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4414E7" w14:textId="40EEF5FD" w:rsidR="0009502C" w:rsidRPr="0000708C" w:rsidRDefault="005A4F71" w:rsidP="00464101">
      <w:pPr>
        <w:rPr>
          <w:rFonts w:ascii="Garamond" w:hAnsi="Garamond"/>
          <w:b/>
          <w:sz w:val="16"/>
          <w:szCs w:val="24"/>
        </w:rPr>
      </w:pPr>
      <w:r>
        <w:rPr>
          <w:rFonts w:ascii="Garamond" w:hAnsi="Garamond"/>
          <w:b/>
          <w:sz w:val="16"/>
          <w:szCs w:val="24"/>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A95A7D" w:rsidRPr="00E95225" w14:paraId="54DFC37B" w14:textId="77777777" w:rsidTr="008B12D8">
        <w:tc>
          <w:tcPr>
            <w:tcW w:w="10800" w:type="dxa"/>
            <w:shd w:val="clear" w:color="auto" w:fill="D5DCE4" w:themeFill="text2" w:themeFillTint="33"/>
          </w:tcPr>
          <w:p w14:paraId="268EF1D2" w14:textId="77777777" w:rsidR="00A95A7D" w:rsidRPr="00E95225" w:rsidRDefault="00A95A7D" w:rsidP="008B12D8">
            <w:pPr>
              <w:pStyle w:val="NoSpacing"/>
              <w:jc w:val="center"/>
              <w:rPr>
                <w:rFonts w:ascii="Garamond" w:hAnsi="Garamond"/>
                <w:b/>
                <w:sz w:val="24"/>
                <w:szCs w:val="24"/>
                <w:u w:val="single"/>
              </w:rPr>
            </w:pPr>
            <w:r w:rsidRPr="00E95225">
              <w:rPr>
                <w:rFonts w:ascii="Garamond" w:hAnsi="Garamond"/>
                <w:b/>
                <w:sz w:val="24"/>
                <w:szCs w:val="24"/>
                <w:u w:val="single"/>
              </w:rPr>
              <w:t>INSTRUCTIONS</w:t>
            </w:r>
          </w:p>
        </w:tc>
      </w:tr>
      <w:tr w:rsidR="00A95A7D" w:rsidRPr="00E95225" w14:paraId="1811C46D" w14:textId="77777777" w:rsidTr="008B12D8">
        <w:tc>
          <w:tcPr>
            <w:tcW w:w="10800" w:type="dxa"/>
          </w:tcPr>
          <w:p w14:paraId="275B1662" w14:textId="77777777" w:rsidR="00A95A7D" w:rsidRPr="00E95225" w:rsidRDefault="00A95A7D" w:rsidP="00A95A7D">
            <w:pPr>
              <w:pStyle w:val="NoSpacing"/>
              <w:numPr>
                <w:ilvl w:val="0"/>
                <w:numId w:val="23"/>
              </w:numPr>
              <w:ind w:left="360"/>
              <w:rPr>
                <w:rFonts w:ascii="Garamond" w:hAnsi="Garamond"/>
                <w:sz w:val="24"/>
                <w:szCs w:val="24"/>
              </w:rPr>
            </w:pPr>
            <w:r>
              <w:rPr>
                <w:rFonts w:ascii="Garamond" w:hAnsi="Garamond"/>
                <w:sz w:val="24"/>
                <w:szCs w:val="24"/>
              </w:rPr>
              <w:t>Please supply</w:t>
            </w:r>
            <w:r w:rsidRPr="00E95225">
              <w:rPr>
                <w:rFonts w:ascii="Garamond" w:hAnsi="Garamond"/>
                <w:sz w:val="24"/>
                <w:szCs w:val="24"/>
              </w:rPr>
              <w:t xml:space="preserve"> requested information </w:t>
            </w:r>
            <w:r w:rsidRPr="00E95225">
              <w:rPr>
                <w:rFonts w:ascii="Garamond" w:hAnsi="Garamond"/>
                <w:b/>
                <w:i/>
                <w:sz w:val="24"/>
                <w:szCs w:val="24"/>
                <w:u w:val="single"/>
              </w:rPr>
              <w:t xml:space="preserve">in the </w:t>
            </w:r>
            <w:r>
              <w:rPr>
                <w:rFonts w:ascii="Garamond" w:hAnsi="Garamond"/>
                <w:b/>
                <w:i/>
                <w:sz w:val="24"/>
                <w:szCs w:val="24"/>
                <w:u w:val="single"/>
              </w:rPr>
              <w:t>blue</w:t>
            </w:r>
            <w:r w:rsidRPr="00E95225">
              <w:rPr>
                <w:rFonts w:ascii="Garamond" w:hAnsi="Garamond"/>
                <w:b/>
                <w:i/>
                <w:sz w:val="24"/>
                <w:szCs w:val="24"/>
                <w:u w:val="single"/>
              </w:rPr>
              <w:t>-shaded areas</w:t>
            </w:r>
            <w:r w:rsidRPr="00E95225">
              <w:rPr>
                <w:rFonts w:ascii="Garamond" w:hAnsi="Garamond"/>
                <w:b/>
                <w:sz w:val="24"/>
                <w:szCs w:val="24"/>
              </w:rPr>
              <w:t xml:space="preserve"> </w:t>
            </w:r>
            <w:r w:rsidRPr="00E95225">
              <w:rPr>
                <w:rFonts w:ascii="Garamond" w:hAnsi="Garamond"/>
                <w:sz w:val="24"/>
                <w:szCs w:val="24"/>
              </w:rPr>
              <w:t xml:space="preserve">and indicate any attachments that have been included. </w:t>
            </w:r>
          </w:p>
          <w:p w14:paraId="6C767920" w14:textId="77777777" w:rsidR="00A95A7D" w:rsidRPr="00E95225" w:rsidRDefault="00A95A7D" w:rsidP="00A95A7D">
            <w:pPr>
              <w:pStyle w:val="NoSpacing"/>
              <w:numPr>
                <w:ilvl w:val="0"/>
                <w:numId w:val="23"/>
              </w:numPr>
              <w:ind w:left="360"/>
              <w:rPr>
                <w:rFonts w:ascii="Garamond" w:hAnsi="Garamond"/>
                <w:sz w:val="24"/>
                <w:szCs w:val="24"/>
              </w:rPr>
            </w:pPr>
            <w:r w:rsidRPr="00E95225">
              <w:rPr>
                <w:rFonts w:ascii="Garamond" w:hAnsi="Garamond"/>
                <w:sz w:val="24"/>
                <w:szCs w:val="24"/>
              </w:rPr>
              <w:t>Document all attachments with which section and question they pertain to.</w:t>
            </w:r>
          </w:p>
        </w:tc>
      </w:tr>
    </w:tbl>
    <w:p w14:paraId="2AD655CB" w14:textId="77777777" w:rsidR="0009502C" w:rsidRPr="008F18D8" w:rsidRDefault="0009502C" w:rsidP="00464101">
      <w:pPr>
        <w:rPr>
          <w:rFonts w:ascii="Garamond" w:hAnsi="Garamond"/>
          <w:b/>
          <w:iCs/>
          <w:szCs w:val="24"/>
        </w:rPr>
      </w:pPr>
    </w:p>
    <w:p w14:paraId="5BD99EEB"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00FD5220" w:rsidRPr="000E5E2C">
        <w:rPr>
          <w:rFonts w:ascii="Garamond" w:hAnsi="Garamond"/>
          <w:b/>
          <w:szCs w:val="24"/>
        </w:rPr>
        <w:t>(optional)</w:t>
      </w:r>
      <w:r w:rsidRPr="000E5E2C">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RFP.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6FBCB25" w14:textId="77777777" w:rsidTr="00AB5E52">
        <w:tc>
          <w:tcPr>
            <w:tcW w:w="10795" w:type="dxa"/>
            <w:shd w:val="clear" w:color="auto" w:fill="BDD6EE" w:themeFill="accent5" w:themeFillTint="66"/>
          </w:tcPr>
          <w:p w14:paraId="14392481" w14:textId="0518B91F" w:rsidR="002964AD" w:rsidRDefault="00CC23DE" w:rsidP="00464101">
            <w:pPr>
              <w:rPr>
                <w:rFonts w:ascii="Garamond" w:hAnsi="Garamond"/>
                <w:szCs w:val="24"/>
              </w:rPr>
            </w:pPr>
            <w:r>
              <w:rPr>
                <w:rFonts w:ascii="Garamond" w:hAnsi="Garamond"/>
                <w:szCs w:val="24"/>
              </w:rPr>
              <w:t>None (this document has a very complete set of questions).</w:t>
            </w:r>
          </w:p>
          <w:p w14:paraId="46B2733D" w14:textId="79F056A6" w:rsidR="00CC23DE" w:rsidRPr="00480672" w:rsidRDefault="00CC23DE" w:rsidP="00464101">
            <w:pPr>
              <w:rPr>
                <w:rFonts w:ascii="Garamond" w:hAnsi="Garamond"/>
                <w:szCs w:val="24"/>
              </w:rPr>
            </w:pPr>
          </w:p>
        </w:tc>
      </w:tr>
    </w:tbl>
    <w:p w14:paraId="44AD1811" w14:textId="77777777" w:rsidR="0009502C" w:rsidRPr="00480672" w:rsidRDefault="0009502C" w:rsidP="00464101">
      <w:pPr>
        <w:rPr>
          <w:rFonts w:ascii="Garamond" w:hAnsi="Garamond"/>
          <w:szCs w:val="24"/>
        </w:rPr>
      </w:pPr>
    </w:p>
    <w:p w14:paraId="3F8124E9" w14:textId="19A3997F"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xml:space="preserve">- Please include in this section the legal form of the Respondent’s business organization, the state in which formed (accompanied by a certificate of authority), the types of </w:t>
      </w:r>
      <w:proofErr w:type="spellStart"/>
      <w:r w:rsidRPr="00480672">
        <w:rPr>
          <w:rFonts w:ascii="Garamond" w:hAnsi="Garamond"/>
          <w:szCs w:val="24"/>
        </w:rPr>
        <w:t>busines</w:t>
      </w:r>
      <w:r w:rsidR="002427C4">
        <w:rPr>
          <w:rFonts w:ascii="Garamond" w:hAnsi="Garamond"/>
          <w:szCs w:val="24"/>
        </w:rPr>
        <w:t>s</w:t>
      </w:r>
      <w:r w:rsidRPr="00480672">
        <w:rPr>
          <w:rFonts w:ascii="Garamond" w:hAnsi="Garamond"/>
          <w:szCs w:val="24"/>
        </w:rPr>
        <w:t>s</w:t>
      </w:r>
      <w:proofErr w:type="spellEnd"/>
      <w:r w:rsidRPr="00480672">
        <w:rPr>
          <w:rFonts w:ascii="Garamond" w:hAnsi="Garamond"/>
          <w:szCs w:val="24"/>
        </w:rPr>
        <w:t xml:space="preserve">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1FA81FF5" w14:textId="77777777" w:rsidTr="00AB5E52">
        <w:tc>
          <w:tcPr>
            <w:tcW w:w="10795" w:type="dxa"/>
            <w:shd w:val="clear" w:color="auto" w:fill="BDD6EE" w:themeFill="accent5" w:themeFillTint="66"/>
          </w:tcPr>
          <w:p w14:paraId="5871C53A" w14:textId="37B69BDD" w:rsidR="0009502C" w:rsidRPr="00480672" w:rsidRDefault="001F356E" w:rsidP="00486C63">
            <w:pPr>
              <w:rPr>
                <w:rFonts w:ascii="Garamond" w:hAnsi="Garamond"/>
                <w:szCs w:val="24"/>
              </w:rPr>
            </w:pPr>
            <w:proofErr w:type="spellStart"/>
            <w:r>
              <w:rPr>
                <w:rFonts w:ascii="Garamond" w:hAnsi="Garamond"/>
                <w:szCs w:val="24"/>
              </w:rPr>
              <w:t>Agil</w:t>
            </w:r>
            <w:r w:rsidR="00CC23DE">
              <w:rPr>
                <w:rFonts w:ascii="Garamond" w:hAnsi="Garamond"/>
                <w:szCs w:val="24"/>
              </w:rPr>
              <w:t>a</w:t>
            </w:r>
            <w:r>
              <w:rPr>
                <w:rFonts w:ascii="Garamond" w:hAnsi="Garamond"/>
                <w:szCs w:val="24"/>
              </w:rPr>
              <w:t>ire</w:t>
            </w:r>
            <w:proofErr w:type="spellEnd"/>
            <w:r>
              <w:rPr>
                <w:rFonts w:ascii="Garamond" w:hAnsi="Garamond"/>
                <w:szCs w:val="24"/>
              </w:rPr>
              <w:t xml:space="preserve"> LLC is a single owner LLC registered in the state of Tennessee.   The Certificate of </w:t>
            </w:r>
            <w:r w:rsidR="00A604F3">
              <w:rPr>
                <w:rFonts w:ascii="Garamond" w:hAnsi="Garamond"/>
                <w:szCs w:val="24"/>
              </w:rPr>
              <w:t>Authorization</w:t>
            </w:r>
            <w:r w:rsidR="00EF5090">
              <w:rPr>
                <w:rFonts w:ascii="Garamond" w:hAnsi="Garamond"/>
                <w:szCs w:val="24"/>
              </w:rPr>
              <w:t xml:space="preserve"> </w:t>
            </w:r>
            <w:r>
              <w:rPr>
                <w:rFonts w:ascii="Garamond" w:hAnsi="Garamond"/>
                <w:szCs w:val="24"/>
              </w:rPr>
              <w:t xml:space="preserve">is provided as </w:t>
            </w:r>
            <w:proofErr w:type="spellStart"/>
            <w:r w:rsidR="00486C63">
              <w:rPr>
                <w:rFonts w:ascii="Garamond" w:hAnsi="Garamond"/>
                <w:b/>
                <w:szCs w:val="24"/>
              </w:rPr>
              <w:t>Appendix_TN_COS</w:t>
            </w:r>
            <w:proofErr w:type="spellEnd"/>
            <w:r w:rsidR="00486C63">
              <w:rPr>
                <w:rFonts w:ascii="Garamond" w:hAnsi="Garamond"/>
                <w:b/>
                <w:szCs w:val="24"/>
              </w:rPr>
              <w:t xml:space="preserve"> </w:t>
            </w:r>
            <w:r w:rsidR="00EF5090">
              <w:rPr>
                <w:rFonts w:ascii="Garamond" w:hAnsi="Garamond"/>
                <w:szCs w:val="24"/>
              </w:rPr>
              <w:t>(</w:t>
            </w:r>
            <w:r w:rsidR="00486C63">
              <w:rPr>
                <w:rFonts w:ascii="Garamond" w:hAnsi="Garamond"/>
                <w:szCs w:val="24"/>
              </w:rPr>
              <w:t xml:space="preserve">nomenclature </w:t>
            </w:r>
            <w:proofErr w:type="gramStart"/>
            <w:r w:rsidR="00EF5090">
              <w:rPr>
                <w:rFonts w:ascii="Garamond" w:hAnsi="Garamond"/>
                <w:szCs w:val="24"/>
              </w:rPr>
              <w:t>note:</w:t>
            </w:r>
            <w:proofErr w:type="gramEnd"/>
            <w:r w:rsidR="00EF5090">
              <w:rPr>
                <w:rFonts w:ascii="Garamond" w:hAnsi="Garamond"/>
                <w:szCs w:val="24"/>
              </w:rPr>
              <w:t xml:space="preserve"> in Tennessee, Certificates of </w:t>
            </w:r>
            <w:r w:rsidR="00D60AD8" w:rsidRPr="00D60AD8">
              <w:rPr>
                <w:rFonts w:ascii="Garamond" w:hAnsi="Garamond"/>
                <w:i/>
                <w:szCs w:val="24"/>
              </w:rPr>
              <w:t>Authorization</w:t>
            </w:r>
            <w:r w:rsidR="00EF5090">
              <w:rPr>
                <w:rFonts w:ascii="Garamond" w:hAnsi="Garamond"/>
                <w:szCs w:val="24"/>
              </w:rPr>
              <w:t xml:space="preserve"> are for domestic companies, Certificates of </w:t>
            </w:r>
            <w:r w:rsidR="00EF5090" w:rsidRPr="00D60AD8">
              <w:rPr>
                <w:rFonts w:ascii="Garamond" w:hAnsi="Garamond"/>
                <w:i/>
                <w:szCs w:val="24"/>
              </w:rPr>
              <w:t>Authority</w:t>
            </w:r>
            <w:r w:rsidR="00EF5090">
              <w:rPr>
                <w:rFonts w:ascii="Garamond" w:hAnsi="Garamond"/>
                <w:szCs w:val="24"/>
              </w:rPr>
              <w:t xml:space="preserve"> are </w:t>
            </w:r>
            <w:r w:rsidR="00EF5090" w:rsidRPr="00486C63">
              <w:rPr>
                <w:rFonts w:ascii="Garamond" w:hAnsi="Garamond"/>
                <w:i/>
                <w:szCs w:val="24"/>
              </w:rPr>
              <w:t>only</w:t>
            </w:r>
            <w:r w:rsidR="00EF5090">
              <w:rPr>
                <w:rFonts w:ascii="Garamond" w:hAnsi="Garamond"/>
                <w:szCs w:val="24"/>
              </w:rPr>
              <w:t xml:space="preserve"> provided for foreign companies)</w:t>
            </w:r>
            <w:r>
              <w:rPr>
                <w:rFonts w:ascii="Garamond" w:hAnsi="Garamond"/>
                <w:szCs w:val="24"/>
              </w:rPr>
              <w:t xml:space="preserve">.   </w:t>
            </w:r>
            <w:proofErr w:type="spellStart"/>
            <w:r>
              <w:rPr>
                <w:rFonts w:ascii="Garamond" w:hAnsi="Garamond"/>
                <w:szCs w:val="24"/>
              </w:rPr>
              <w:t>Agilaire’s</w:t>
            </w:r>
            <w:proofErr w:type="spellEnd"/>
            <w:r>
              <w:rPr>
                <w:rFonts w:ascii="Garamond" w:hAnsi="Garamond"/>
                <w:szCs w:val="24"/>
              </w:rPr>
              <w:t xml:space="preserve"> business is solely focused on providing data management system software and equipment (data loggers) for air quality monitoring and related services (installation, support, and hosting).   </w:t>
            </w:r>
            <w:proofErr w:type="spellStart"/>
            <w:r>
              <w:rPr>
                <w:rFonts w:ascii="Garamond" w:hAnsi="Garamond"/>
                <w:szCs w:val="24"/>
              </w:rPr>
              <w:t>Agilaire</w:t>
            </w:r>
            <w:proofErr w:type="spellEnd"/>
            <w:r>
              <w:rPr>
                <w:rFonts w:ascii="Garamond" w:hAnsi="Garamond"/>
                <w:szCs w:val="24"/>
              </w:rPr>
              <w:t xml:space="preserve"> is highly focused on perfecting their art </w:t>
            </w:r>
            <w:r w:rsidR="0056396F">
              <w:rPr>
                <w:rFonts w:ascii="Garamond" w:hAnsi="Garamond"/>
                <w:szCs w:val="24"/>
              </w:rPr>
              <w:t xml:space="preserve">and products for </w:t>
            </w:r>
            <w:r>
              <w:rPr>
                <w:rFonts w:ascii="Garamond" w:hAnsi="Garamond"/>
                <w:szCs w:val="24"/>
              </w:rPr>
              <w:t>this area of need, is not distracted by non-relevant product lines, and does suffer from an ownership structure that seeks ‘growth for the sake of growth’ that would distract from our core mission.</w:t>
            </w:r>
            <w:r w:rsidR="006D4ADF">
              <w:rPr>
                <w:rFonts w:ascii="Garamond" w:hAnsi="Garamond"/>
                <w:szCs w:val="24"/>
              </w:rPr>
              <w:t xml:space="preserve">   Growth is provided by expanding our customer base, both in the United States and internationally, which requires us to stay focused on continuous product improvement.</w:t>
            </w:r>
          </w:p>
        </w:tc>
      </w:tr>
    </w:tbl>
    <w:p w14:paraId="0FDEC456" w14:textId="77777777" w:rsidR="0009502C" w:rsidRPr="00480672" w:rsidRDefault="0009502C" w:rsidP="00464101">
      <w:pPr>
        <w:rPr>
          <w:rFonts w:ascii="Garamond" w:hAnsi="Garamond"/>
          <w:szCs w:val="24"/>
        </w:rPr>
      </w:pPr>
    </w:p>
    <w:p w14:paraId="701ED1E9" w14:textId="77777777" w:rsidR="007A445A" w:rsidRPr="007A445A" w:rsidRDefault="0009502C" w:rsidP="00464101">
      <w:pPr>
        <w:widowControl/>
        <w:numPr>
          <w:ilvl w:val="2"/>
          <w:numId w:val="15"/>
        </w:numPr>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w:t>
      </w:r>
      <w:proofErr w:type="gramStart"/>
      <w:r w:rsidR="007A445A" w:rsidRPr="007A445A">
        <w:rPr>
          <w:rFonts w:ascii="Garamond" w:hAnsi="Garamond"/>
          <w:szCs w:val="24"/>
        </w:rPr>
        <w:t>include:</w:t>
      </w:r>
      <w:proofErr w:type="gramEnd"/>
      <w:r w:rsidR="007A445A" w:rsidRPr="007A445A">
        <w:rPr>
          <w:rFonts w:ascii="Garamond" w:hAnsi="Garamond"/>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007A445A">
        <w:rPr>
          <w:rFonts w:ascii="Garamond" w:hAnsi="Garamond"/>
          <w:szCs w:val="24"/>
        </w:rPr>
        <w:t>why</w:t>
      </w:r>
      <w:proofErr w:type="gramEnd"/>
      <w:r w:rsidR="007A445A" w:rsidRPr="007A445A">
        <w:rPr>
          <w:rFonts w:ascii="Garamond" w:hAnsi="Garamond"/>
          <w:szCs w:val="24"/>
        </w:rPr>
        <w:t xml:space="preserve"> and include an income statement and balance sheet, for each of the two most recently completed fiscal years. </w:t>
      </w:r>
    </w:p>
    <w:p w14:paraId="6967BA19" w14:textId="77777777" w:rsidR="007A445A" w:rsidRPr="007A445A" w:rsidRDefault="007A445A" w:rsidP="00464101">
      <w:pPr>
        <w:widowControl/>
        <w:ind w:left="720"/>
        <w:rPr>
          <w:rFonts w:ascii="Garamond" w:hAnsi="Garamond"/>
          <w:szCs w:val="24"/>
        </w:rPr>
      </w:pPr>
    </w:p>
    <w:p w14:paraId="4B5B44FF" w14:textId="77777777" w:rsidR="0009502C" w:rsidRPr="00480672" w:rsidRDefault="007A445A" w:rsidP="00464101">
      <w:pPr>
        <w:widowControl/>
        <w:ind w:left="720"/>
        <w:rPr>
          <w:rFonts w:ascii="Garamond" w:hAnsi="Garamond"/>
          <w:szCs w:val="24"/>
        </w:rPr>
      </w:pPr>
      <w:r w:rsidRPr="007A445A">
        <w:rPr>
          <w:rFonts w:ascii="Garamond" w:hAnsi="Garamond"/>
          <w:szCs w:val="24"/>
        </w:rPr>
        <w:t>If the documents being provided by the Respondent are those of a parent or holding company, additional information should be provided for the entity/organization directly responding to this RFP.  That additional information should explain the business relationship between the entities and demonstrate the financial stability of the entity/organization which is directly responding to this RFP.</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58E56E1F" w14:textId="77777777" w:rsidTr="00AB5E52">
        <w:tc>
          <w:tcPr>
            <w:tcW w:w="10795" w:type="dxa"/>
            <w:shd w:val="clear" w:color="auto" w:fill="BDD6EE" w:themeFill="accent5" w:themeFillTint="66"/>
          </w:tcPr>
          <w:p w14:paraId="69AA9D60" w14:textId="77777777" w:rsidR="001F356E" w:rsidRDefault="001F356E" w:rsidP="00921183">
            <w:pPr>
              <w:rPr>
                <w:rFonts w:ascii="Garamond" w:hAnsi="Garamond"/>
                <w:szCs w:val="24"/>
              </w:rPr>
            </w:pPr>
            <w:proofErr w:type="spellStart"/>
            <w:r>
              <w:rPr>
                <w:rFonts w:ascii="Garamond" w:hAnsi="Garamond"/>
                <w:szCs w:val="24"/>
              </w:rPr>
              <w:t>Agilaire</w:t>
            </w:r>
            <w:proofErr w:type="spellEnd"/>
            <w:r>
              <w:rPr>
                <w:rFonts w:ascii="Garamond" w:hAnsi="Garamond"/>
                <w:szCs w:val="24"/>
              </w:rPr>
              <w:t xml:space="preserve"> has maintained profitability every year since its formation in 2005, even during the 2008-2010 economic downturn and the 2020 COVID year.   This is credited to </w:t>
            </w:r>
            <w:proofErr w:type="spellStart"/>
            <w:r>
              <w:rPr>
                <w:rFonts w:ascii="Garamond" w:hAnsi="Garamond"/>
                <w:szCs w:val="24"/>
              </w:rPr>
              <w:t>Agilaire’s</w:t>
            </w:r>
            <w:proofErr w:type="spellEnd"/>
            <w:r>
              <w:rPr>
                <w:rFonts w:ascii="Garamond" w:hAnsi="Garamond"/>
                <w:szCs w:val="24"/>
              </w:rPr>
              <w:t xml:space="preserve"> diverse customer base (public agencies, private companies / consultants, and international business) and conservative responsible management.</w:t>
            </w:r>
            <w:r w:rsidR="001C2819">
              <w:rPr>
                <w:rFonts w:ascii="Garamond" w:hAnsi="Garamond"/>
                <w:szCs w:val="24"/>
              </w:rPr>
              <w:t xml:space="preserve">  </w:t>
            </w:r>
            <w:proofErr w:type="spellStart"/>
            <w:r w:rsidR="001C2819">
              <w:rPr>
                <w:rFonts w:ascii="Garamond" w:hAnsi="Garamond"/>
                <w:szCs w:val="24"/>
              </w:rPr>
              <w:t>Agilaire</w:t>
            </w:r>
            <w:proofErr w:type="spellEnd"/>
            <w:r w:rsidR="001C2819">
              <w:rPr>
                <w:rFonts w:ascii="Garamond" w:hAnsi="Garamond"/>
                <w:szCs w:val="24"/>
              </w:rPr>
              <w:t xml:space="preserve"> has run from a cash position for the last 7 years, carrying no debt, but with access to lines of credit if ever needed.   </w:t>
            </w:r>
            <w:r>
              <w:rPr>
                <w:rFonts w:ascii="Garamond" w:hAnsi="Garamond"/>
                <w:szCs w:val="24"/>
              </w:rPr>
              <w:t xml:space="preserve">Being a single owner LLC, </w:t>
            </w:r>
            <w:proofErr w:type="spellStart"/>
            <w:r>
              <w:rPr>
                <w:rFonts w:ascii="Garamond" w:hAnsi="Garamond"/>
                <w:szCs w:val="24"/>
              </w:rPr>
              <w:t>Agilaire</w:t>
            </w:r>
            <w:proofErr w:type="spellEnd"/>
            <w:r>
              <w:rPr>
                <w:rFonts w:ascii="Garamond" w:hAnsi="Garamond"/>
                <w:szCs w:val="24"/>
              </w:rPr>
              <w:t xml:space="preserve"> does not require audited statements, so the D&amp;B Business </w:t>
            </w:r>
            <w:r w:rsidR="00CC23DE">
              <w:rPr>
                <w:rFonts w:ascii="Garamond" w:hAnsi="Garamond"/>
                <w:szCs w:val="24"/>
              </w:rPr>
              <w:t>Snapshot</w:t>
            </w:r>
            <w:r>
              <w:rPr>
                <w:rFonts w:ascii="Garamond" w:hAnsi="Garamond"/>
                <w:szCs w:val="24"/>
              </w:rPr>
              <w:t xml:space="preserve"> Report is provided as </w:t>
            </w:r>
            <w:r w:rsidR="00CC23DE">
              <w:rPr>
                <w:rFonts w:ascii="Garamond" w:hAnsi="Garamond"/>
                <w:b/>
                <w:szCs w:val="24"/>
              </w:rPr>
              <w:t>“</w:t>
            </w:r>
            <w:r w:rsidR="00CC23DE" w:rsidRPr="00CC23DE">
              <w:rPr>
                <w:rFonts w:ascii="Garamond" w:hAnsi="Garamond"/>
                <w:b/>
                <w:szCs w:val="24"/>
              </w:rPr>
              <w:t>DNB Report AGILAIRE-LLC_03-12-2021</w:t>
            </w:r>
            <w:r w:rsidR="00CC23DE">
              <w:rPr>
                <w:rFonts w:ascii="Garamond" w:hAnsi="Garamond"/>
                <w:b/>
                <w:szCs w:val="24"/>
              </w:rPr>
              <w:t>”</w:t>
            </w:r>
            <w:r>
              <w:rPr>
                <w:rFonts w:ascii="Garamond" w:hAnsi="Garamond"/>
                <w:szCs w:val="24"/>
              </w:rPr>
              <w:t xml:space="preserve">   </w:t>
            </w:r>
          </w:p>
          <w:p w14:paraId="13F7D3ED" w14:textId="77777777" w:rsidR="00DC1E77" w:rsidRDefault="00DC1E77" w:rsidP="00921183">
            <w:pPr>
              <w:rPr>
                <w:rFonts w:ascii="Garamond" w:hAnsi="Garamond"/>
                <w:szCs w:val="24"/>
              </w:rPr>
            </w:pPr>
          </w:p>
          <w:p w14:paraId="0772C468" w14:textId="3BE1B1B6" w:rsidR="00DC1E77" w:rsidRPr="001F356E" w:rsidRDefault="00DC1E77" w:rsidP="00921183">
            <w:pPr>
              <w:rPr>
                <w:rFonts w:ascii="Garamond" w:hAnsi="Garamond"/>
                <w:szCs w:val="24"/>
              </w:rPr>
            </w:pPr>
            <w:r>
              <w:rPr>
                <w:rFonts w:ascii="Garamond" w:hAnsi="Garamond"/>
                <w:szCs w:val="24"/>
              </w:rPr>
              <w:t xml:space="preserve">It should be noted that it was a surprise to us to see reports from our shipping partner (FedEx) indicating late payments- FedEx transitioned to a new A/R system in spring 2020 that took almost all of 2020 to straighten out.  We repeatedly had to send payment proofs and bank statements to their Revenue department to clear up their </w:t>
            </w:r>
            <w:r>
              <w:rPr>
                <w:rFonts w:ascii="Garamond" w:hAnsi="Garamond"/>
                <w:szCs w:val="24"/>
              </w:rPr>
              <w:lastRenderedPageBreak/>
              <w:t xml:space="preserve">errors crediting our account.  While the account finally got straightened out, apparently it did not stop or reverse any negative reporting to D&amp;B.   We assure the state that reports of late payments are in error, as we consistently pay </w:t>
            </w:r>
            <w:proofErr w:type="gramStart"/>
            <w:r>
              <w:rPr>
                <w:rFonts w:ascii="Garamond" w:hAnsi="Garamond"/>
                <w:szCs w:val="24"/>
              </w:rPr>
              <w:t>all of</w:t>
            </w:r>
            <w:proofErr w:type="gramEnd"/>
            <w:r>
              <w:rPr>
                <w:rFonts w:ascii="Garamond" w:hAnsi="Garamond"/>
                <w:szCs w:val="24"/>
              </w:rPr>
              <w:t xml:space="preserve"> our vendors in &lt; 30 days as a standard practice.   We can provide accounting system statements for any period detailing such, as well as the email transactions between </w:t>
            </w:r>
            <w:proofErr w:type="spellStart"/>
            <w:r>
              <w:rPr>
                <w:rFonts w:ascii="Garamond" w:hAnsi="Garamond"/>
                <w:szCs w:val="24"/>
              </w:rPr>
              <w:t>Agilaire</w:t>
            </w:r>
            <w:proofErr w:type="spellEnd"/>
            <w:r>
              <w:rPr>
                <w:rFonts w:ascii="Garamond" w:hAnsi="Garamond"/>
                <w:szCs w:val="24"/>
              </w:rPr>
              <w:t xml:space="preserve"> and FedEx detailing the problems with their A/R system throughout 2020.   </w:t>
            </w:r>
            <w:proofErr w:type="spellStart"/>
            <w:r>
              <w:rPr>
                <w:rFonts w:ascii="Garamond" w:hAnsi="Garamond"/>
                <w:szCs w:val="24"/>
              </w:rPr>
              <w:t>Agilaire</w:t>
            </w:r>
            <w:proofErr w:type="spellEnd"/>
            <w:r>
              <w:rPr>
                <w:rFonts w:ascii="Garamond" w:hAnsi="Garamond"/>
                <w:szCs w:val="24"/>
              </w:rPr>
              <w:t xml:space="preserve"> operates from a cash basis with no </w:t>
            </w:r>
            <w:proofErr w:type="gramStart"/>
            <w:r>
              <w:rPr>
                <w:rFonts w:ascii="Garamond" w:hAnsi="Garamond"/>
                <w:szCs w:val="24"/>
              </w:rPr>
              <w:t>debt, and</w:t>
            </w:r>
            <w:proofErr w:type="gramEnd"/>
            <w:r>
              <w:rPr>
                <w:rFonts w:ascii="Garamond" w:hAnsi="Garamond"/>
                <w:szCs w:val="24"/>
              </w:rPr>
              <w:t xml:space="preserve"> has no incentive to delay vendor payments- rather we see prompt payment as a courtesy to encourage a strong relationship for additional assistance from vendors when needed (e.g., expediting of orders, </w:t>
            </w:r>
            <w:proofErr w:type="spellStart"/>
            <w:r>
              <w:rPr>
                <w:rFonts w:ascii="Garamond" w:hAnsi="Garamond"/>
                <w:szCs w:val="24"/>
              </w:rPr>
              <w:t>etc</w:t>
            </w:r>
            <w:proofErr w:type="spellEnd"/>
            <w:r>
              <w:rPr>
                <w:rFonts w:ascii="Garamond" w:hAnsi="Garamond"/>
                <w:szCs w:val="24"/>
              </w:rPr>
              <w:t>).</w:t>
            </w:r>
          </w:p>
        </w:tc>
      </w:tr>
    </w:tbl>
    <w:p w14:paraId="74BE78C5" w14:textId="77777777" w:rsidR="0009502C" w:rsidRPr="00480672" w:rsidRDefault="0009502C" w:rsidP="00464101">
      <w:pPr>
        <w:rPr>
          <w:rFonts w:ascii="Garamond" w:hAnsi="Garamond"/>
          <w:szCs w:val="24"/>
        </w:rPr>
      </w:pPr>
    </w:p>
    <w:p w14:paraId="4A2C11C8" w14:textId="77777777" w:rsidR="0009502C" w:rsidRPr="00480672" w:rsidRDefault="0009502C" w:rsidP="00464101">
      <w:pPr>
        <w:widowControl/>
        <w:numPr>
          <w:ilvl w:val="2"/>
          <w:numId w:val="15"/>
        </w:numPr>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proofErr w:type="gramStart"/>
      <w:r w:rsidR="007A445A" w:rsidRPr="007A445A">
        <w:rPr>
          <w:rFonts w:ascii="Garamond" w:hAnsi="Garamond"/>
          <w:szCs w:val="24"/>
        </w:rPr>
        <w:t>particular areas</w:t>
      </w:r>
      <w:proofErr w:type="gramEnd"/>
      <w:r w:rsidR="007A445A" w:rsidRPr="007A445A">
        <w:rPr>
          <w:rFonts w:ascii="Garamond" w:hAnsi="Garamond"/>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476E0EEA" w14:textId="77777777" w:rsidTr="00AB5E52">
        <w:tc>
          <w:tcPr>
            <w:tcW w:w="10795" w:type="dxa"/>
            <w:shd w:val="clear" w:color="auto" w:fill="BDD6EE" w:themeFill="accent5" w:themeFillTint="66"/>
          </w:tcPr>
          <w:p w14:paraId="685F83DB" w14:textId="5B0932C4" w:rsidR="0009502C" w:rsidRDefault="00044771" w:rsidP="00464101">
            <w:pPr>
              <w:rPr>
                <w:rFonts w:ascii="Garamond" w:hAnsi="Garamond"/>
                <w:szCs w:val="24"/>
              </w:rPr>
            </w:pPr>
            <w:r>
              <w:rPr>
                <w:rFonts w:ascii="Garamond" w:hAnsi="Garamond"/>
                <w:szCs w:val="24"/>
              </w:rPr>
              <w:t xml:space="preserve">Steve Drevik, the </w:t>
            </w:r>
            <w:proofErr w:type="gramStart"/>
            <w:r>
              <w:rPr>
                <w:rFonts w:ascii="Garamond" w:hAnsi="Garamond"/>
                <w:szCs w:val="24"/>
              </w:rPr>
              <w:t>owner</w:t>
            </w:r>
            <w:proofErr w:type="gramEnd"/>
            <w:r>
              <w:rPr>
                <w:rFonts w:ascii="Garamond" w:hAnsi="Garamond"/>
                <w:szCs w:val="24"/>
              </w:rPr>
              <w:t xml:space="preserve"> and President/CEO of </w:t>
            </w:r>
            <w:proofErr w:type="spellStart"/>
            <w:r>
              <w:rPr>
                <w:rFonts w:ascii="Garamond" w:hAnsi="Garamond"/>
                <w:szCs w:val="24"/>
              </w:rPr>
              <w:t>Agilaire</w:t>
            </w:r>
            <w:proofErr w:type="spellEnd"/>
            <w:r>
              <w:rPr>
                <w:rFonts w:ascii="Garamond" w:hAnsi="Garamond"/>
                <w:szCs w:val="24"/>
              </w:rPr>
              <w:t xml:space="preserve"> has thoroughly reviewed all of the details, estimations, and financial information in the proposal.  The labor and schedule estimates are based on similar experiences with 7 </w:t>
            </w:r>
            <w:r w:rsidR="00552A0C">
              <w:rPr>
                <w:rFonts w:ascii="Garamond" w:hAnsi="Garamond"/>
                <w:szCs w:val="24"/>
              </w:rPr>
              <w:t>recent</w:t>
            </w:r>
            <w:r>
              <w:rPr>
                <w:rFonts w:ascii="Garamond" w:hAnsi="Garamond"/>
                <w:szCs w:val="24"/>
              </w:rPr>
              <w:t xml:space="preserve"> similar projects</w:t>
            </w:r>
            <w:r w:rsidR="00552A0C">
              <w:rPr>
                <w:rFonts w:ascii="Garamond" w:hAnsi="Garamond"/>
                <w:szCs w:val="24"/>
              </w:rPr>
              <w:t xml:space="preserve"> (and ~100 prior projects over a </w:t>
            </w:r>
            <w:proofErr w:type="gramStart"/>
            <w:r w:rsidR="00552A0C">
              <w:rPr>
                <w:rFonts w:ascii="Garamond" w:hAnsi="Garamond"/>
                <w:szCs w:val="24"/>
              </w:rPr>
              <w:t>30 year</w:t>
            </w:r>
            <w:proofErr w:type="gramEnd"/>
            <w:r w:rsidR="00552A0C">
              <w:rPr>
                <w:rFonts w:ascii="Garamond" w:hAnsi="Garamond"/>
                <w:szCs w:val="24"/>
              </w:rPr>
              <w:t xml:space="preserve"> career)</w:t>
            </w:r>
            <w:r>
              <w:rPr>
                <w:rFonts w:ascii="Garamond" w:hAnsi="Garamond"/>
                <w:szCs w:val="24"/>
              </w:rPr>
              <w:t xml:space="preserve"> involving system transition (including two LEADS systems), data transfer, and delivering a number of software customizations and incorporating them into the COTS product.</w:t>
            </w:r>
            <w:r w:rsidR="00552A0C">
              <w:rPr>
                <w:rFonts w:ascii="Garamond" w:hAnsi="Garamond"/>
                <w:szCs w:val="24"/>
              </w:rPr>
              <w:t xml:space="preserve">   All previously executed projects were executed using labor levels very much as projected.</w:t>
            </w:r>
          </w:p>
          <w:p w14:paraId="33526158" w14:textId="77777777" w:rsidR="00044771" w:rsidRDefault="00044771" w:rsidP="00464101">
            <w:pPr>
              <w:rPr>
                <w:rFonts w:ascii="Garamond" w:hAnsi="Garamond"/>
                <w:szCs w:val="24"/>
              </w:rPr>
            </w:pPr>
          </w:p>
          <w:p w14:paraId="718C3708" w14:textId="7063DE46" w:rsidR="00044771" w:rsidRDefault="00044771" w:rsidP="00464101">
            <w:pPr>
              <w:rPr>
                <w:rFonts w:ascii="Garamond" w:hAnsi="Garamond"/>
                <w:szCs w:val="24"/>
              </w:rPr>
            </w:pPr>
            <w:r>
              <w:rPr>
                <w:rFonts w:ascii="Garamond" w:hAnsi="Garamond"/>
                <w:szCs w:val="24"/>
              </w:rPr>
              <w:t xml:space="preserve">Being privately owned, </w:t>
            </w:r>
            <w:proofErr w:type="spellStart"/>
            <w:r>
              <w:rPr>
                <w:rFonts w:ascii="Garamond" w:hAnsi="Garamond"/>
                <w:szCs w:val="24"/>
              </w:rPr>
              <w:t>Agilaire</w:t>
            </w:r>
            <w:proofErr w:type="spellEnd"/>
            <w:r>
              <w:rPr>
                <w:rFonts w:ascii="Garamond" w:hAnsi="Garamond"/>
                <w:szCs w:val="24"/>
              </w:rPr>
              <w:t xml:space="preserve"> is not required to participate in financial audits, however </w:t>
            </w:r>
            <w:proofErr w:type="spellStart"/>
            <w:r>
              <w:rPr>
                <w:rFonts w:ascii="Garamond" w:hAnsi="Garamond"/>
                <w:szCs w:val="24"/>
              </w:rPr>
              <w:t>Agilaire</w:t>
            </w:r>
            <w:proofErr w:type="spellEnd"/>
            <w:r>
              <w:rPr>
                <w:rFonts w:ascii="Garamond" w:hAnsi="Garamond"/>
                <w:szCs w:val="24"/>
              </w:rPr>
              <w:t xml:space="preserve"> uses a </w:t>
            </w:r>
            <w:proofErr w:type="gramStart"/>
            <w:r>
              <w:rPr>
                <w:rFonts w:ascii="Garamond" w:hAnsi="Garamond"/>
                <w:szCs w:val="24"/>
              </w:rPr>
              <w:t>third party</w:t>
            </w:r>
            <w:proofErr w:type="gramEnd"/>
            <w:r>
              <w:rPr>
                <w:rFonts w:ascii="Garamond" w:hAnsi="Garamond"/>
                <w:szCs w:val="24"/>
              </w:rPr>
              <w:t xml:space="preserve"> CPA firm for annual taxes, which does review the accounting data for improper allocations for tax purposes and advises on tax issues from a conservative stance.   Our CPA firm also advises us on interstate commerce taxation and labor issues.   Unaudited financials are also routinely provided for other proposals, banks for credit applications, </w:t>
            </w:r>
            <w:proofErr w:type="spellStart"/>
            <w:r>
              <w:rPr>
                <w:rFonts w:ascii="Garamond" w:hAnsi="Garamond"/>
                <w:szCs w:val="24"/>
              </w:rPr>
              <w:t>etc</w:t>
            </w:r>
            <w:proofErr w:type="spellEnd"/>
            <w:r>
              <w:rPr>
                <w:rFonts w:ascii="Garamond" w:hAnsi="Garamond"/>
                <w:szCs w:val="24"/>
              </w:rPr>
              <w:t>, along with attestations that such financials are true to the best of our knowledge.</w:t>
            </w:r>
          </w:p>
          <w:p w14:paraId="17B2F502" w14:textId="7D4595AE" w:rsidR="00044771" w:rsidRPr="00480672" w:rsidRDefault="00044771" w:rsidP="00464101">
            <w:pPr>
              <w:rPr>
                <w:rFonts w:ascii="Garamond" w:hAnsi="Garamond"/>
                <w:szCs w:val="24"/>
              </w:rPr>
            </w:pPr>
          </w:p>
        </w:tc>
      </w:tr>
    </w:tbl>
    <w:p w14:paraId="643F01E5" w14:textId="77777777" w:rsidR="006405E9" w:rsidRPr="00480672" w:rsidRDefault="006405E9" w:rsidP="00464101">
      <w:pPr>
        <w:rPr>
          <w:rFonts w:ascii="Garamond" w:hAnsi="Garamond"/>
          <w:szCs w:val="24"/>
        </w:rPr>
      </w:pPr>
    </w:p>
    <w:p w14:paraId="75AD36B8" w14:textId="549612B5" w:rsidR="0009502C" w:rsidRPr="00473636" w:rsidRDefault="0009502C" w:rsidP="005E52C9">
      <w:pPr>
        <w:widowControl/>
        <w:numPr>
          <w:ilvl w:val="2"/>
          <w:numId w:val="15"/>
        </w:numPr>
        <w:rPr>
          <w:rFonts w:ascii="Garamond" w:hAnsi="Garamond"/>
          <w:szCs w:val="24"/>
        </w:rPr>
      </w:pPr>
      <w:r w:rsidRPr="00473636">
        <w:rPr>
          <w:rFonts w:ascii="Garamond" w:hAnsi="Garamond"/>
          <w:b/>
          <w:szCs w:val="24"/>
        </w:rPr>
        <w:t xml:space="preserve">Contract Terms/Clauses </w:t>
      </w:r>
      <w:r w:rsidRPr="00473636">
        <w:rPr>
          <w:rFonts w:ascii="Garamond" w:hAnsi="Garamond"/>
          <w:szCs w:val="24"/>
        </w:rPr>
        <w:t xml:space="preserve">- </w:t>
      </w:r>
      <w:r w:rsidR="00FD5220" w:rsidRPr="00473636">
        <w:rPr>
          <w:rFonts w:ascii="Garamond" w:hAnsi="Garamond"/>
          <w:szCs w:val="24"/>
        </w:rPr>
        <w:t>Please provide the requested information in RFP Section 2.3.5.</w:t>
      </w:r>
      <w:r w:rsidR="00473636" w:rsidRPr="00473636">
        <w:rPr>
          <w:rFonts w:ascii="Garamond" w:hAnsi="Garamond"/>
          <w:szCs w:val="24"/>
        </w:rPr>
        <w:t xml:space="preserve">  Indicate the name of the document in the space provided.</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0D87162D" w14:textId="77777777" w:rsidTr="00AB5E52">
        <w:tc>
          <w:tcPr>
            <w:tcW w:w="10795" w:type="dxa"/>
            <w:shd w:val="clear" w:color="auto" w:fill="BDD6EE" w:themeFill="accent5" w:themeFillTint="66"/>
          </w:tcPr>
          <w:p w14:paraId="647F3F84" w14:textId="4DE3962D" w:rsidR="001C263E" w:rsidRDefault="00A63152" w:rsidP="00464101">
            <w:pPr>
              <w:rPr>
                <w:rFonts w:ascii="Garamond" w:hAnsi="Garamond"/>
                <w:szCs w:val="24"/>
              </w:rPr>
            </w:pPr>
            <w:r>
              <w:rPr>
                <w:rFonts w:ascii="Garamond" w:hAnsi="Garamond"/>
                <w:szCs w:val="24"/>
              </w:rPr>
              <w:t xml:space="preserve">All mandatory clauses and all non-mandatory clauses are accepted </w:t>
            </w:r>
            <w:proofErr w:type="gramStart"/>
            <w:r>
              <w:rPr>
                <w:rFonts w:ascii="Garamond" w:hAnsi="Garamond"/>
                <w:szCs w:val="24"/>
              </w:rPr>
              <w:t>with the exception of</w:t>
            </w:r>
            <w:proofErr w:type="gramEnd"/>
            <w:r w:rsidR="001C263E">
              <w:rPr>
                <w:rFonts w:ascii="Garamond" w:hAnsi="Garamond"/>
                <w:szCs w:val="24"/>
              </w:rPr>
              <w:t xml:space="preserve"> the following:</w:t>
            </w:r>
          </w:p>
          <w:p w14:paraId="286E3063" w14:textId="77777777" w:rsidR="001C263E" w:rsidRDefault="001C263E" w:rsidP="00464101">
            <w:pPr>
              <w:rPr>
                <w:rFonts w:ascii="Garamond" w:hAnsi="Garamond"/>
                <w:szCs w:val="24"/>
              </w:rPr>
            </w:pPr>
          </w:p>
          <w:p w14:paraId="12C25C88" w14:textId="0AA4AE5D" w:rsidR="001C263E" w:rsidRDefault="001C263E" w:rsidP="00464101">
            <w:pPr>
              <w:rPr>
                <w:rFonts w:ascii="Arial" w:hAnsi="Arial" w:cs="Arial"/>
                <w:sz w:val="20"/>
              </w:rPr>
            </w:pPr>
            <w:r>
              <w:rPr>
                <w:rFonts w:ascii="Garamond" w:hAnsi="Garamond"/>
                <w:szCs w:val="24"/>
              </w:rPr>
              <w:t xml:space="preserve">7.  We propose adding:  </w:t>
            </w:r>
            <w:r w:rsidR="00044771">
              <w:rPr>
                <w:rFonts w:ascii="Garamond" w:hAnsi="Garamond"/>
                <w:szCs w:val="24"/>
              </w:rPr>
              <w:t>:</w:t>
            </w:r>
            <w:r>
              <w:rPr>
                <w:rFonts w:ascii="Arial" w:hAnsi="Arial" w:cs="Arial"/>
                <w:sz w:val="20"/>
              </w:rPr>
              <w:t xml:space="preserve">If requested, an audit shall be considered a Change Order to the </w:t>
            </w:r>
            <w:proofErr w:type="gramStart"/>
            <w:r>
              <w:rPr>
                <w:rFonts w:ascii="Arial" w:hAnsi="Arial" w:cs="Arial"/>
                <w:sz w:val="20"/>
              </w:rPr>
              <w:t>contract, and</w:t>
            </w:r>
            <w:proofErr w:type="gramEnd"/>
            <w:r>
              <w:rPr>
                <w:rFonts w:ascii="Arial" w:hAnsi="Arial" w:cs="Arial"/>
                <w:sz w:val="20"/>
              </w:rPr>
              <w:t xml:space="preserve"> provided on a time and materials basis at listed labor rates.</w:t>
            </w:r>
            <w:r w:rsidR="00044771">
              <w:rPr>
                <w:rFonts w:ascii="Arial" w:hAnsi="Arial" w:cs="Arial"/>
                <w:sz w:val="20"/>
              </w:rPr>
              <w:t>:</w:t>
            </w:r>
          </w:p>
          <w:p w14:paraId="7F2FF390" w14:textId="77777777" w:rsidR="001C263E" w:rsidRDefault="001C263E" w:rsidP="00464101">
            <w:pPr>
              <w:rPr>
                <w:rFonts w:ascii="Arial" w:hAnsi="Arial" w:cs="Arial"/>
                <w:sz w:val="20"/>
              </w:rPr>
            </w:pPr>
          </w:p>
          <w:p w14:paraId="6D9FEADF" w14:textId="5A61CD83" w:rsidR="001C263E" w:rsidRDefault="001C263E" w:rsidP="00464101">
            <w:pPr>
              <w:rPr>
                <w:rFonts w:ascii="Garamond" w:hAnsi="Garamond"/>
                <w:szCs w:val="24"/>
              </w:rPr>
            </w:pPr>
            <w:r>
              <w:rPr>
                <w:rFonts w:ascii="Arial" w:hAnsi="Arial" w:cs="Arial"/>
                <w:sz w:val="20"/>
              </w:rPr>
              <w:t xml:space="preserve">11.  </w:t>
            </w:r>
            <w:r>
              <w:rPr>
                <w:rFonts w:ascii="Garamond" w:hAnsi="Garamond"/>
                <w:szCs w:val="24"/>
              </w:rPr>
              <w:t>Replace “at the discretion of the undersigned State representative” with :  “</w:t>
            </w:r>
            <w:r>
              <w:rPr>
                <w:rFonts w:ascii="Arial" w:hAnsi="Arial" w:cs="Arial"/>
                <w:sz w:val="20"/>
              </w:rPr>
              <w:t>by</w:t>
            </w:r>
            <w:r w:rsidRPr="00A63152">
              <w:rPr>
                <w:rFonts w:ascii="Arial" w:hAnsi="Arial" w:cs="Arial"/>
                <w:sz w:val="20"/>
              </w:rPr>
              <w:t xml:space="preserve"> </w:t>
            </w:r>
            <w:r>
              <w:rPr>
                <w:rFonts w:ascii="Arial" w:hAnsi="Arial" w:cs="Arial"/>
                <w:sz w:val="20"/>
              </w:rPr>
              <w:t>successful completion of the agreed User Acceptance Test (UAT) criteria performed by the state with vendor assistance as required.”</w:t>
            </w:r>
          </w:p>
          <w:p w14:paraId="2642FE64" w14:textId="77777777" w:rsidR="001C263E" w:rsidRDefault="001C263E" w:rsidP="00464101">
            <w:pPr>
              <w:rPr>
                <w:rFonts w:ascii="Garamond" w:hAnsi="Garamond"/>
                <w:szCs w:val="24"/>
              </w:rPr>
            </w:pPr>
          </w:p>
          <w:p w14:paraId="6E9E87D6" w14:textId="72FC4CB6" w:rsidR="00255289" w:rsidRDefault="00255289" w:rsidP="00A63152">
            <w:pPr>
              <w:rPr>
                <w:rFonts w:ascii="Garamond" w:hAnsi="Garamond"/>
                <w:szCs w:val="24"/>
              </w:rPr>
            </w:pPr>
            <w:r>
              <w:rPr>
                <w:rFonts w:ascii="Garamond" w:hAnsi="Garamond"/>
                <w:szCs w:val="24"/>
              </w:rPr>
              <w:t>16.C  Replace all following “modification of written decision” with the following:</w:t>
            </w:r>
          </w:p>
          <w:p w14:paraId="5417CD44" w14:textId="2093F3A9" w:rsidR="00255289" w:rsidRDefault="00255289" w:rsidP="00A63152">
            <w:pPr>
              <w:rPr>
                <w:rFonts w:ascii="Arial" w:hAnsi="Arial" w:cs="Arial"/>
                <w:sz w:val="20"/>
              </w:rPr>
            </w:pPr>
            <w:r>
              <w:rPr>
                <w:rFonts w:ascii="Arial" w:hAnsi="Arial" w:cs="Arial"/>
                <w:sz w:val="20"/>
              </w:rPr>
              <w:t>The reconsideration shall be reviewed by an appointed</w:t>
            </w:r>
            <w:r w:rsidR="004F7043">
              <w:rPr>
                <w:rFonts w:ascii="Arial" w:hAnsi="Arial" w:cs="Arial"/>
                <w:sz w:val="20"/>
              </w:rPr>
              <w:t>, mutually agreed, independent</w:t>
            </w:r>
            <w:r>
              <w:rPr>
                <w:rFonts w:ascii="Arial" w:hAnsi="Arial" w:cs="Arial"/>
                <w:sz w:val="20"/>
              </w:rPr>
              <w:t xml:space="preserve"> </w:t>
            </w:r>
            <w:r w:rsidR="004F7043">
              <w:rPr>
                <w:rFonts w:ascii="Arial" w:hAnsi="Arial" w:cs="Arial"/>
                <w:sz w:val="20"/>
              </w:rPr>
              <w:t xml:space="preserve">arbitration </w:t>
            </w:r>
            <w:r>
              <w:rPr>
                <w:rFonts w:ascii="Arial" w:hAnsi="Arial" w:cs="Arial"/>
                <w:sz w:val="20"/>
              </w:rPr>
              <w:t>board of one or more Director-level managers</w:t>
            </w:r>
            <w:r w:rsidR="004F7043">
              <w:rPr>
                <w:rFonts w:ascii="Arial" w:hAnsi="Arial" w:cs="Arial"/>
                <w:sz w:val="20"/>
              </w:rPr>
              <w:t xml:space="preserve"> drawn</w:t>
            </w:r>
            <w:r>
              <w:rPr>
                <w:rFonts w:ascii="Arial" w:hAnsi="Arial" w:cs="Arial"/>
                <w:sz w:val="20"/>
              </w:rPr>
              <w:t xml:space="preserve"> from peer air monitoring agencies with direct experience in a similar project and with the vendor (e.g., replacement of upgrade of their air monitoring DMS with an </w:t>
            </w:r>
            <w:proofErr w:type="spellStart"/>
            <w:r>
              <w:rPr>
                <w:rFonts w:ascii="Arial" w:hAnsi="Arial" w:cs="Arial"/>
                <w:sz w:val="20"/>
              </w:rPr>
              <w:t>AirVision</w:t>
            </w:r>
            <w:proofErr w:type="spellEnd"/>
            <w:r>
              <w:rPr>
                <w:rFonts w:ascii="Arial" w:hAnsi="Arial" w:cs="Arial"/>
                <w:sz w:val="20"/>
              </w:rPr>
              <w:t xml:space="preserve"> system).  </w:t>
            </w:r>
            <w:r w:rsidR="004F7043">
              <w:rPr>
                <w:rFonts w:ascii="Arial" w:hAnsi="Arial" w:cs="Arial"/>
                <w:sz w:val="20"/>
              </w:rPr>
              <w:t xml:space="preserve">The decision of the independent arbitration board and their recommendations for mitigation and resolution shall be final and binding on both parties.   The members of the arbitration board shall be permitted to request reasonable fees for their time and expenses, and may assign those fees to both or </w:t>
            </w:r>
            <w:proofErr w:type="gramStart"/>
            <w:r w:rsidR="004F7043">
              <w:rPr>
                <w:rFonts w:ascii="Arial" w:hAnsi="Arial" w:cs="Arial"/>
                <w:sz w:val="20"/>
              </w:rPr>
              <w:t>either party</w:t>
            </w:r>
            <w:proofErr w:type="gramEnd"/>
            <w:r w:rsidR="004F7043">
              <w:rPr>
                <w:rFonts w:ascii="Arial" w:hAnsi="Arial" w:cs="Arial"/>
                <w:sz w:val="20"/>
              </w:rPr>
              <w:t xml:space="preserve"> as they deem appropriate.</w:t>
            </w:r>
          </w:p>
          <w:p w14:paraId="1D5F3B4C" w14:textId="77777777" w:rsidR="00EC70B2" w:rsidRDefault="00EC70B2" w:rsidP="00A63152">
            <w:pPr>
              <w:rPr>
                <w:rFonts w:ascii="Arial" w:hAnsi="Arial" w:cs="Arial"/>
                <w:sz w:val="20"/>
              </w:rPr>
            </w:pPr>
          </w:p>
          <w:p w14:paraId="58E2661A" w14:textId="1E20C7F7" w:rsidR="00EC70B2" w:rsidRDefault="00EC70B2" w:rsidP="00A63152">
            <w:pPr>
              <w:rPr>
                <w:rFonts w:ascii="Garamond" w:hAnsi="Garamond"/>
                <w:szCs w:val="24"/>
              </w:rPr>
            </w:pPr>
            <w:r>
              <w:rPr>
                <w:rFonts w:ascii="Garamond" w:hAnsi="Garamond"/>
                <w:szCs w:val="24"/>
              </w:rPr>
              <w:t xml:space="preserve">28.C  Our existing coverages are as follows, which </w:t>
            </w:r>
            <w:r w:rsidR="00FE6D72">
              <w:rPr>
                <w:rFonts w:ascii="Garamond" w:hAnsi="Garamond"/>
                <w:szCs w:val="24"/>
              </w:rPr>
              <w:t>would seem</w:t>
            </w:r>
            <w:r>
              <w:rPr>
                <w:rFonts w:ascii="Garamond" w:hAnsi="Garamond"/>
                <w:szCs w:val="24"/>
              </w:rPr>
              <w:t xml:space="preserve"> suitable </w:t>
            </w:r>
            <w:r w:rsidR="00FE6D72">
              <w:rPr>
                <w:rFonts w:ascii="Garamond" w:hAnsi="Garamond"/>
                <w:szCs w:val="24"/>
              </w:rPr>
              <w:t xml:space="preserve">and reasonable </w:t>
            </w:r>
            <w:r>
              <w:rPr>
                <w:rFonts w:ascii="Garamond" w:hAnsi="Garamond"/>
                <w:szCs w:val="24"/>
              </w:rPr>
              <w:t>for a project of this size and scope.   Any additional coverage requirements would be considered a change order and costs differences</w:t>
            </w:r>
            <w:r w:rsidR="002964AD">
              <w:rPr>
                <w:rFonts w:ascii="Garamond" w:hAnsi="Garamond"/>
                <w:szCs w:val="24"/>
              </w:rPr>
              <w:t xml:space="preserve"> from our existing policy would be</w:t>
            </w:r>
            <w:r>
              <w:rPr>
                <w:rFonts w:ascii="Garamond" w:hAnsi="Garamond"/>
                <w:szCs w:val="24"/>
              </w:rPr>
              <w:t xml:space="preserve"> directly added to the contract:</w:t>
            </w:r>
          </w:p>
          <w:p w14:paraId="45CC5D98" w14:textId="3E481E17" w:rsidR="00255289" w:rsidRDefault="00EC70B2" w:rsidP="00A63152">
            <w:pPr>
              <w:rPr>
                <w:rFonts w:ascii="Arial" w:hAnsi="Arial" w:cs="Arial"/>
                <w:sz w:val="20"/>
                <w:szCs w:val="24"/>
              </w:rPr>
            </w:pPr>
            <w:r w:rsidRPr="00EC70B2">
              <w:rPr>
                <w:rFonts w:ascii="Arial" w:hAnsi="Arial" w:cs="Arial"/>
                <w:sz w:val="20"/>
                <w:szCs w:val="24"/>
              </w:rPr>
              <w:lastRenderedPageBreak/>
              <w:t>Commercial Liability:</w:t>
            </w:r>
            <w:r>
              <w:rPr>
                <w:rFonts w:ascii="Arial" w:hAnsi="Arial" w:cs="Arial"/>
                <w:sz w:val="20"/>
                <w:szCs w:val="24"/>
              </w:rPr>
              <w:t xml:space="preserve"> $1M each occurrence, $1M personal injury, $2M aggregate</w:t>
            </w:r>
          </w:p>
          <w:p w14:paraId="1830316A" w14:textId="2C2D9463" w:rsidR="00EC70B2" w:rsidRDefault="00EC70B2" w:rsidP="00A63152">
            <w:pPr>
              <w:rPr>
                <w:rFonts w:ascii="Arial" w:hAnsi="Arial" w:cs="Arial"/>
                <w:sz w:val="20"/>
                <w:szCs w:val="24"/>
              </w:rPr>
            </w:pPr>
            <w:r>
              <w:rPr>
                <w:rFonts w:ascii="Arial" w:hAnsi="Arial" w:cs="Arial"/>
                <w:sz w:val="20"/>
                <w:szCs w:val="24"/>
              </w:rPr>
              <w:t>Automotive: $1M combined single limit</w:t>
            </w:r>
          </w:p>
          <w:p w14:paraId="6BA2626B" w14:textId="2ED1F598" w:rsidR="00EC70B2" w:rsidRDefault="00EC70B2" w:rsidP="00A63152">
            <w:pPr>
              <w:rPr>
                <w:rFonts w:ascii="Arial" w:hAnsi="Arial" w:cs="Arial"/>
                <w:sz w:val="20"/>
                <w:szCs w:val="24"/>
              </w:rPr>
            </w:pPr>
            <w:r>
              <w:rPr>
                <w:rFonts w:ascii="Arial" w:hAnsi="Arial" w:cs="Arial"/>
                <w:sz w:val="20"/>
                <w:szCs w:val="24"/>
              </w:rPr>
              <w:t>Umbrella Liability: $2M each occurrence</w:t>
            </w:r>
          </w:p>
          <w:p w14:paraId="47C78FC7" w14:textId="342B3FE8" w:rsidR="00EC70B2" w:rsidRPr="00EC70B2" w:rsidRDefault="00EC70B2" w:rsidP="00A63152">
            <w:pPr>
              <w:rPr>
                <w:rFonts w:ascii="Arial" w:hAnsi="Arial" w:cs="Arial"/>
                <w:sz w:val="20"/>
                <w:szCs w:val="24"/>
              </w:rPr>
            </w:pPr>
            <w:r>
              <w:rPr>
                <w:rFonts w:ascii="Arial" w:hAnsi="Arial" w:cs="Arial"/>
                <w:sz w:val="20"/>
                <w:szCs w:val="24"/>
              </w:rPr>
              <w:t>Cyber Liability and E&amp;O Professional Liability:  $2M</w:t>
            </w:r>
          </w:p>
          <w:p w14:paraId="5F8156F3" w14:textId="77777777" w:rsidR="00EC70B2" w:rsidRDefault="00EC70B2" w:rsidP="00A63152">
            <w:pPr>
              <w:rPr>
                <w:rFonts w:ascii="Garamond" w:hAnsi="Garamond"/>
                <w:szCs w:val="24"/>
              </w:rPr>
            </w:pPr>
          </w:p>
          <w:p w14:paraId="7FBB5270" w14:textId="52CE0CC2" w:rsidR="00A63152" w:rsidRPr="001C263E" w:rsidRDefault="00A63152" w:rsidP="00A63152">
            <w:pPr>
              <w:rPr>
                <w:rFonts w:ascii="Garamond" w:hAnsi="Garamond"/>
                <w:szCs w:val="24"/>
              </w:rPr>
            </w:pPr>
            <w:r>
              <w:rPr>
                <w:rFonts w:ascii="Garamond" w:hAnsi="Garamond"/>
                <w:szCs w:val="24"/>
              </w:rPr>
              <w:t>46.B, which represents a potentially unlimited financial liability.   We propose the following rewording:</w:t>
            </w:r>
            <w:r>
              <w:rPr>
                <w:rFonts w:ascii="Garamond" w:hAnsi="Garamond"/>
                <w:szCs w:val="24"/>
              </w:rPr>
              <w:br/>
            </w:r>
            <w:r w:rsidRPr="00A63152">
              <w:rPr>
                <w:rFonts w:ascii="Arial" w:hAnsi="Arial" w:cs="Arial"/>
                <w:sz w:val="20"/>
              </w:rPr>
              <w:t>If the State terminates this Contract in whole or in part, it shall deduct the cost to perform the missing obligation required under the Scope of Work from the payment otherwise due to the Contractor.   In any event, the maximum liability of the contractor may not exceed the value of the Contract.”</w:t>
            </w:r>
          </w:p>
          <w:p w14:paraId="047A7583" w14:textId="77777777" w:rsidR="00A63152" w:rsidRDefault="00A63152" w:rsidP="00464101">
            <w:pPr>
              <w:rPr>
                <w:rFonts w:ascii="Garamond" w:hAnsi="Garamond"/>
                <w:szCs w:val="24"/>
              </w:rPr>
            </w:pPr>
          </w:p>
          <w:p w14:paraId="11192AAE" w14:textId="509CB7AA" w:rsidR="00A63152" w:rsidRPr="00480672" w:rsidRDefault="00A63152" w:rsidP="005A4F71">
            <w:pPr>
              <w:rPr>
                <w:rFonts w:ascii="Garamond" w:hAnsi="Garamond"/>
                <w:szCs w:val="24"/>
              </w:rPr>
            </w:pPr>
            <w:r>
              <w:rPr>
                <w:rFonts w:ascii="Garamond" w:hAnsi="Garamond"/>
                <w:szCs w:val="24"/>
              </w:rPr>
              <w:t>We elect the Software as a Service (SaaS) attachment K3 as the prevailing terms for Cloud Terms and Conditions</w:t>
            </w:r>
            <w:r w:rsidR="00044771">
              <w:rPr>
                <w:rFonts w:ascii="Garamond" w:hAnsi="Garamond"/>
                <w:szCs w:val="24"/>
              </w:rPr>
              <w:t>, as clarified in</w:t>
            </w:r>
            <w:r w:rsidR="005A4F71">
              <w:rPr>
                <w:rFonts w:ascii="Garamond" w:hAnsi="Garamond"/>
                <w:szCs w:val="24"/>
              </w:rPr>
              <w:t xml:space="preserve"> Attachments L and F1.</w:t>
            </w:r>
          </w:p>
        </w:tc>
      </w:tr>
    </w:tbl>
    <w:p w14:paraId="126A8255" w14:textId="77777777" w:rsidR="0009502C" w:rsidRPr="00480672" w:rsidRDefault="0009502C" w:rsidP="00464101">
      <w:pPr>
        <w:rPr>
          <w:rFonts w:ascii="Garamond" w:hAnsi="Garamond"/>
          <w:szCs w:val="24"/>
        </w:rPr>
      </w:pPr>
    </w:p>
    <w:p w14:paraId="1B16C362" w14:textId="5C6B5FFE" w:rsidR="0009502C" w:rsidRDefault="006405E9" w:rsidP="00464101">
      <w:pPr>
        <w:widowControl/>
        <w:numPr>
          <w:ilvl w:val="2"/>
          <w:numId w:val="15"/>
        </w:numPr>
        <w:rPr>
          <w:rFonts w:ascii="Garamond" w:hAnsi="Garamond"/>
          <w:bCs/>
          <w:szCs w:val="24"/>
        </w:rPr>
      </w:pPr>
      <w:r w:rsidRPr="008D6C71">
        <w:rPr>
          <w:rFonts w:ascii="Garamond" w:hAnsi="Garamond"/>
          <w:b/>
          <w:szCs w:val="24"/>
        </w:rPr>
        <w:t>References</w:t>
      </w:r>
      <w:r w:rsidR="0009502C" w:rsidRPr="008D6C71">
        <w:rPr>
          <w:rFonts w:ascii="Garamond" w:hAnsi="Garamond"/>
          <w:b/>
          <w:szCs w:val="24"/>
        </w:rPr>
        <w:t xml:space="preserve"> </w:t>
      </w:r>
      <w:r w:rsidR="0009502C" w:rsidRPr="008D6C71">
        <w:rPr>
          <w:rFonts w:ascii="Garamond" w:hAnsi="Garamond"/>
          <w:szCs w:val="24"/>
        </w:rPr>
        <w:t xml:space="preserve">- </w:t>
      </w:r>
      <w:r w:rsidR="008D6C71" w:rsidRPr="008D6C71">
        <w:rPr>
          <w:rFonts w:ascii="Garamond" w:hAnsi="Garamond"/>
          <w:bCs/>
          <w:szCs w:val="24"/>
        </w:rPr>
        <w:t xml:space="preserve">Reference information is captured </w:t>
      </w:r>
      <w:r w:rsidR="008D6C71" w:rsidRPr="00AF3F84">
        <w:rPr>
          <w:rFonts w:ascii="Garamond" w:hAnsi="Garamond"/>
          <w:bCs/>
          <w:szCs w:val="24"/>
        </w:rPr>
        <w:t xml:space="preserve">on Attachment </w:t>
      </w:r>
      <w:r w:rsidR="00A142D6" w:rsidRPr="00AF3F84">
        <w:rPr>
          <w:rFonts w:ascii="Garamond" w:hAnsi="Garamond"/>
          <w:bCs/>
          <w:szCs w:val="24"/>
        </w:rPr>
        <w:t>H</w:t>
      </w:r>
      <w:r w:rsidR="008D6C71" w:rsidRPr="00AF3F84">
        <w:rPr>
          <w:rFonts w:ascii="Garamond" w:hAnsi="Garamond"/>
          <w:bCs/>
          <w:szCs w:val="24"/>
        </w:rPr>
        <w:t>. Respondent</w:t>
      </w:r>
      <w:r w:rsidR="008D6C71" w:rsidRPr="008D6C71">
        <w:rPr>
          <w:rFonts w:ascii="Garamond" w:hAnsi="Garamond"/>
          <w:bCs/>
          <w:szCs w:val="24"/>
        </w:rPr>
        <w:t xml:space="preserve"> should complete the reference information portion of </w:t>
      </w:r>
      <w:r w:rsidR="008D6C71" w:rsidRPr="00AF3F84">
        <w:rPr>
          <w:rFonts w:ascii="Garamond" w:hAnsi="Garamond"/>
          <w:bCs/>
          <w:szCs w:val="24"/>
        </w:rPr>
        <w:t xml:space="preserve">the Attachment </w:t>
      </w:r>
      <w:r w:rsidR="00A142D6" w:rsidRPr="00AF3F84">
        <w:rPr>
          <w:rFonts w:ascii="Garamond" w:hAnsi="Garamond"/>
          <w:bCs/>
          <w:szCs w:val="24"/>
        </w:rPr>
        <w:t>H</w:t>
      </w:r>
      <w:r w:rsidR="008D6C71" w:rsidRPr="00AF3F84">
        <w:rPr>
          <w:rFonts w:ascii="Garamond" w:hAnsi="Garamond"/>
          <w:bCs/>
          <w:szCs w:val="24"/>
        </w:rPr>
        <w:t xml:space="preserve"> which</w:t>
      </w:r>
      <w:r w:rsidR="008D6C71" w:rsidRPr="008D6C71">
        <w:rPr>
          <w:rFonts w:ascii="Garamond" w:hAnsi="Garamond"/>
          <w:bCs/>
          <w:szCs w:val="24"/>
        </w:rPr>
        <w:t xml:space="preserve"> includes the name, address, and telephone number of the client facility and the name, title, and phone/fax numbers of a person who may be contacted for further information if the State elects to do so. The rest of</w:t>
      </w:r>
      <w:r w:rsidR="008D6C71" w:rsidRPr="00A142D6">
        <w:rPr>
          <w:rFonts w:ascii="Garamond" w:hAnsi="Garamond"/>
          <w:bCs/>
          <w:szCs w:val="24"/>
        </w:rPr>
        <w:t xml:space="preserve"> Attachment </w:t>
      </w:r>
      <w:r w:rsidR="00A142D6" w:rsidRPr="00A142D6">
        <w:rPr>
          <w:rFonts w:ascii="Garamond" w:hAnsi="Garamond"/>
          <w:bCs/>
          <w:szCs w:val="24"/>
        </w:rPr>
        <w:t>H</w:t>
      </w:r>
      <w:r w:rsidR="008D6C71" w:rsidRPr="00A142D6">
        <w:rPr>
          <w:rFonts w:ascii="Garamond" w:hAnsi="Garamond"/>
          <w:bCs/>
          <w:szCs w:val="24"/>
        </w:rPr>
        <w:t xml:space="preserve"> </w:t>
      </w:r>
      <w:r w:rsidR="008D6C71" w:rsidRPr="008D6C71">
        <w:rPr>
          <w:rFonts w:ascii="Garamond" w:hAnsi="Garamond"/>
          <w:bCs/>
          <w:szCs w:val="24"/>
        </w:rPr>
        <w:t xml:space="preserve">should be completed by the reference and </w:t>
      </w:r>
      <w:r w:rsidR="008D6C71" w:rsidRPr="008D6C71">
        <w:rPr>
          <w:rFonts w:ascii="Garamond" w:hAnsi="Garamond"/>
          <w:b/>
          <w:bCs/>
          <w:szCs w:val="24"/>
          <w:u w:val="single"/>
        </w:rPr>
        <w:t xml:space="preserve">emailed DIRECTLY </w:t>
      </w:r>
      <w:r w:rsidR="008D6C71" w:rsidRPr="008D6C71">
        <w:rPr>
          <w:rFonts w:ascii="Garamond" w:hAnsi="Garamond"/>
          <w:bCs/>
          <w:szCs w:val="24"/>
        </w:rPr>
        <w:t xml:space="preserve">to the State.   The State should receive three (3) </w:t>
      </w:r>
      <w:r w:rsidR="008D6C71" w:rsidRPr="00A142D6">
        <w:rPr>
          <w:rFonts w:ascii="Garamond" w:hAnsi="Garamond"/>
          <w:bCs/>
          <w:szCs w:val="24"/>
        </w:rPr>
        <w:t xml:space="preserve">Attachment </w:t>
      </w:r>
      <w:proofErr w:type="gramStart"/>
      <w:r w:rsidR="00A142D6" w:rsidRPr="00A142D6">
        <w:rPr>
          <w:rFonts w:ascii="Garamond" w:hAnsi="Garamond"/>
          <w:bCs/>
          <w:szCs w:val="24"/>
        </w:rPr>
        <w:t>H</w:t>
      </w:r>
      <w:r w:rsidR="008D6C71" w:rsidRPr="00A142D6">
        <w:rPr>
          <w:rFonts w:ascii="Garamond" w:hAnsi="Garamond"/>
          <w:bCs/>
          <w:szCs w:val="24"/>
        </w:rPr>
        <w:t>’s</w:t>
      </w:r>
      <w:proofErr w:type="gramEnd"/>
      <w:r w:rsidR="008D6C71" w:rsidRPr="008D6C71">
        <w:rPr>
          <w:rFonts w:ascii="Garamond" w:hAnsi="Garamond"/>
          <w:bCs/>
          <w:szCs w:val="24"/>
        </w:rPr>
        <w:t xml:space="preserve"> from clients for whom the Respondent has </w:t>
      </w:r>
      <w:r w:rsidR="008D6C71" w:rsidRPr="00A142D6">
        <w:rPr>
          <w:rFonts w:ascii="Garamond" w:hAnsi="Garamond"/>
          <w:bCs/>
          <w:szCs w:val="24"/>
        </w:rPr>
        <w:t xml:space="preserve">provided products and/or services that are the same or similar to those products and/or services requested in this RFP. Attachment </w:t>
      </w:r>
      <w:r w:rsidR="00A142D6" w:rsidRPr="00A142D6">
        <w:rPr>
          <w:rFonts w:ascii="Garamond" w:hAnsi="Garamond"/>
          <w:bCs/>
          <w:szCs w:val="24"/>
        </w:rPr>
        <w:t>H</w:t>
      </w:r>
      <w:r w:rsidR="008D6C71" w:rsidRPr="00A142D6">
        <w:rPr>
          <w:rFonts w:ascii="Garamond" w:hAnsi="Garamond"/>
          <w:bCs/>
          <w:szCs w:val="24"/>
        </w:rPr>
        <w:t xml:space="preserve"> should be submitted to </w:t>
      </w:r>
      <w:hyperlink r:id="rId11" w:history="1">
        <w:r w:rsidR="008D6C71" w:rsidRPr="00A142D6">
          <w:rPr>
            <w:rStyle w:val="Hyperlink"/>
            <w:rFonts w:ascii="Garamond" w:hAnsi="Garamond"/>
            <w:bCs/>
            <w:szCs w:val="24"/>
          </w:rPr>
          <w:t>idoareferences@idoa.in.gov</w:t>
        </w:r>
      </w:hyperlink>
      <w:r w:rsidR="008D6C71" w:rsidRPr="00A142D6">
        <w:rPr>
          <w:rStyle w:val="CommentReference"/>
          <w:rFonts w:ascii="Garamond" w:hAnsi="Garamond"/>
          <w:bCs/>
          <w:sz w:val="24"/>
          <w:szCs w:val="24"/>
        </w:rPr>
        <w:t xml:space="preserve">. </w:t>
      </w:r>
      <w:r w:rsidR="008D6C71" w:rsidRPr="00A142D6">
        <w:rPr>
          <w:rFonts w:ascii="Garamond" w:hAnsi="Garamond"/>
          <w:bCs/>
          <w:szCs w:val="24"/>
        </w:rPr>
        <w:t xml:space="preserve">Attachment </w:t>
      </w:r>
      <w:r w:rsidR="00A142D6" w:rsidRPr="00A142D6">
        <w:rPr>
          <w:rFonts w:ascii="Garamond" w:hAnsi="Garamond"/>
          <w:bCs/>
          <w:szCs w:val="24"/>
        </w:rPr>
        <w:t>H</w:t>
      </w:r>
      <w:r w:rsidR="008D6C71" w:rsidRPr="00A142D6">
        <w:rPr>
          <w:rFonts w:ascii="Garamond" w:hAnsi="Garamond"/>
          <w:bCs/>
          <w:szCs w:val="24"/>
        </w:rPr>
        <w:t xml:space="preserve"> </w:t>
      </w:r>
      <w:r w:rsidR="008D6C71" w:rsidRPr="00A142D6">
        <w:rPr>
          <w:rStyle w:val="CommentReference"/>
          <w:rFonts w:ascii="Garamond" w:hAnsi="Garamond"/>
          <w:bCs/>
          <w:sz w:val="24"/>
          <w:szCs w:val="24"/>
        </w:rPr>
        <w:t>should be submitted</w:t>
      </w:r>
      <w:r w:rsidR="008D6C71" w:rsidRPr="00A142D6">
        <w:rPr>
          <w:rFonts w:ascii="Garamond" w:hAnsi="Garamond"/>
          <w:bCs/>
          <w:szCs w:val="24"/>
        </w:rPr>
        <w:t xml:space="preserve"> no more than ten (10) business days after the proposal submission due date listed in Section 1</w:t>
      </w:r>
      <w:r w:rsidR="008D6C71" w:rsidRPr="008D6C71">
        <w:rPr>
          <w:rFonts w:ascii="Garamond" w:hAnsi="Garamond"/>
          <w:bCs/>
          <w:szCs w:val="24"/>
        </w:rPr>
        <w:t>.24 of the RFP. Please provide the customer information for each reference.</w:t>
      </w:r>
    </w:p>
    <w:p w14:paraId="1E4E7B0D" w14:textId="77777777" w:rsidR="00DC1E77" w:rsidRPr="008D6C71" w:rsidRDefault="00DC1E77" w:rsidP="00464101">
      <w:pPr>
        <w:widowControl/>
        <w:numPr>
          <w:ilvl w:val="2"/>
          <w:numId w:val="15"/>
        </w:numPr>
        <w:rPr>
          <w:rFonts w:ascii="Garamond" w:hAnsi="Garamond"/>
          <w:bCs/>
          <w:szCs w:val="24"/>
        </w:rPr>
      </w:pPr>
    </w:p>
    <w:p w14:paraId="53524B89" w14:textId="77777777" w:rsidR="00B31295" w:rsidRPr="00480672" w:rsidRDefault="00B31295" w:rsidP="00464101">
      <w:pPr>
        <w:widowControl/>
        <w:ind w:left="720"/>
        <w:rPr>
          <w:rFonts w:ascii="Garamond" w:hAnsi="Garamond"/>
          <w:szCs w:val="24"/>
        </w:rPr>
      </w:pP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5"/>
        <w:gridCol w:w="5760"/>
      </w:tblGrid>
      <w:tr w:rsidR="0009502C" w:rsidRPr="00480672" w14:paraId="0318FD3D" w14:textId="77777777" w:rsidTr="00AB5E52">
        <w:tc>
          <w:tcPr>
            <w:tcW w:w="5035" w:type="dxa"/>
            <w:shd w:val="clear" w:color="auto" w:fill="B3B3B3"/>
            <w:vAlign w:val="bottom"/>
          </w:tcPr>
          <w:p w14:paraId="1728A4CF" w14:textId="77777777" w:rsidR="0009502C" w:rsidRPr="00480672" w:rsidRDefault="0009502C" w:rsidP="00464101">
            <w:pPr>
              <w:rPr>
                <w:rFonts w:ascii="Garamond" w:hAnsi="Garamond"/>
                <w:b/>
                <w:bCs/>
                <w:szCs w:val="24"/>
              </w:rPr>
            </w:pPr>
            <w:r w:rsidRPr="00480672">
              <w:rPr>
                <w:rFonts w:ascii="Garamond" w:hAnsi="Garamond"/>
                <w:b/>
                <w:bCs/>
                <w:szCs w:val="24"/>
              </w:rPr>
              <w:t>Customer 1</w:t>
            </w:r>
          </w:p>
        </w:tc>
        <w:tc>
          <w:tcPr>
            <w:tcW w:w="5760" w:type="dxa"/>
            <w:tcBorders>
              <w:bottom w:val="single" w:sz="4" w:space="0" w:color="auto"/>
            </w:tcBorders>
            <w:shd w:val="clear" w:color="auto" w:fill="B3B3B3"/>
          </w:tcPr>
          <w:p w14:paraId="0D474B1B" w14:textId="77777777" w:rsidR="0009502C" w:rsidRPr="00480672" w:rsidRDefault="0009502C" w:rsidP="00464101">
            <w:pPr>
              <w:rPr>
                <w:rFonts w:ascii="Garamond" w:hAnsi="Garamond"/>
                <w:szCs w:val="24"/>
              </w:rPr>
            </w:pPr>
          </w:p>
        </w:tc>
      </w:tr>
      <w:tr w:rsidR="00FE6D72" w:rsidRPr="00480672" w14:paraId="4051EF31" w14:textId="77777777" w:rsidTr="00EE7462">
        <w:tc>
          <w:tcPr>
            <w:tcW w:w="5035" w:type="dxa"/>
            <w:vAlign w:val="bottom"/>
          </w:tcPr>
          <w:p w14:paraId="70B7CA00" w14:textId="77777777" w:rsidR="00FE6D72" w:rsidRPr="00480672" w:rsidRDefault="00FE6D72" w:rsidP="00464101">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vAlign w:val="center"/>
          </w:tcPr>
          <w:p w14:paraId="55CD4EB9" w14:textId="2C373AFD" w:rsidR="00FE6D72" w:rsidRPr="00480672" w:rsidRDefault="00FE6D72" w:rsidP="00464101">
            <w:pPr>
              <w:rPr>
                <w:rFonts w:ascii="Garamond" w:hAnsi="Garamond"/>
                <w:szCs w:val="24"/>
              </w:rPr>
            </w:pPr>
            <w:r w:rsidRPr="0071054C">
              <w:rPr>
                <w:rFonts w:ascii="Arial" w:hAnsi="Arial" w:cs="Arial"/>
                <w:bCs/>
                <w:sz w:val="20"/>
              </w:rPr>
              <w:t> </w:t>
            </w:r>
            <w:r>
              <w:rPr>
                <w:rFonts w:ascii="Arial" w:hAnsi="Arial" w:cs="Arial"/>
                <w:bCs/>
                <w:sz w:val="20"/>
              </w:rPr>
              <w:t>Wyoming Dept. of Environmental Quality</w:t>
            </w:r>
            <w:r w:rsidRPr="0071054C">
              <w:rPr>
                <w:rFonts w:ascii="Arial" w:hAnsi="Arial" w:cs="Arial"/>
                <w:bCs/>
                <w:sz w:val="20"/>
              </w:rPr>
              <w:t xml:space="preserve"> </w:t>
            </w:r>
          </w:p>
        </w:tc>
      </w:tr>
      <w:tr w:rsidR="00FE6D72" w:rsidRPr="00480672" w14:paraId="492DD976" w14:textId="77777777" w:rsidTr="00EE7462">
        <w:tc>
          <w:tcPr>
            <w:tcW w:w="5035" w:type="dxa"/>
            <w:vAlign w:val="bottom"/>
          </w:tcPr>
          <w:p w14:paraId="2251F86E" w14:textId="77777777" w:rsidR="00FE6D72" w:rsidRPr="00480672" w:rsidRDefault="00FE6D72" w:rsidP="00464101">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vAlign w:val="center"/>
          </w:tcPr>
          <w:p w14:paraId="3DB44E55" w14:textId="7C1E3A7A" w:rsidR="00FE6D72" w:rsidRPr="00480672" w:rsidRDefault="00FE6D72" w:rsidP="00464101">
            <w:pPr>
              <w:rPr>
                <w:rFonts w:ascii="Garamond" w:hAnsi="Garamond"/>
                <w:szCs w:val="24"/>
              </w:rPr>
            </w:pPr>
            <w:r w:rsidRPr="0071054C">
              <w:rPr>
                <w:rFonts w:ascii="Arial" w:hAnsi="Arial" w:cs="Arial"/>
                <w:bCs/>
                <w:sz w:val="20"/>
              </w:rPr>
              <w:t> </w:t>
            </w:r>
            <w:r>
              <w:rPr>
                <w:rFonts w:ascii="Segoe UI" w:hAnsi="Segoe UI" w:cs="Segoe UI"/>
                <w:color w:val="202938"/>
                <w:sz w:val="21"/>
                <w:szCs w:val="21"/>
                <w:shd w:val="clear" w:color="auto" w:fill="FFFFFF"/>
              </w:rPr>
              <w:t xml:space="preserve">122 W. 25th St., </w:t>
            </w:r>
            <w:proofErr w:type="spellStart"/>
            <w:r>
              <w:rPr>
                <w:rFonts w:ascii="Segoe UI" w:hAnsi="Segoe UI" w:cs="Segoe UI"/>
                <w:color w:val="202938"/>
                <w:sz w:val="21"/>
                <w:szCs w:val="21"/>
                <w:shd w:val="clear" w:color="auto" w:fill="FFFFFF"/>
              </w:rPr>
              <w:t>Herschler</w:t>
            </w:r>
            <w:proofErr w:type="spellEnd"/>
            <w:r>
              <w:rPr>
                <w:rFonts w:ascii="Segoe UI" w:hAnsi="Segoe UI" w:cs="Segoe UI"/>
                <w:color w:val="202938"/>
                <w:sz w:val="21"/>
                <w:szCs w:val="21"/>
                <w:shd w:val="clear" w:color="auto" w:fill="FFFFFF"/>
              </w:rPr>
              <w:t xml:space="preserve"> 2E,</w:t>
            </w:r>
          </w:p>
        </w:tc>
      </w:tr>
      <w:tr w:rsidR="00FE6D72" w:rsidRPr="00480672" w14:paraId="110E1716" w14:textId="77777777" w:rsidTr="00EE7462">
        <w:tc>
          <w:tcPr>
            <w:tcW w:w="5035" w:type="dxa"/>
            <w:vAlign w:val="bottom"/>
          </w:tcPr>
          <w:p w14:paraId="7EFC61C0" w14:textId="77777777" w:rsidR="00FE6D72" w:rsidRPr="00480672" w:rsidRDefault="00FE6D72" w:rsidP="00464101">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vAlign w:val="center"/>
          </w:tcPr>
          <w:p w14:paraId="333EF371" w14:textId="6B0A4909" w:rsidR="00FE6D72" w:rsidRPr="00480672" w:rsidRDefault="00FE6D72" w:rsidP="00464101">
            <w:pPr>
              <w:rPr>
                <w:rFonts w:ascii="Garamond" w:hAnsi="Garamond"/>
                <w:szCs w:val="24"/>
              </w:rPr>
            </w:pPr>
            <w:r w:rsidRPr="0071054C">
              <w:rPr>
                <w:rFonts w:ascii="Arial" w:hAnsi="Arial" w:cs="Arial"/>
                <w:bCs/>
                <w:sz w:val="20"/>
              </w:rPr>
              <w:t> </w:t>
            </w:r>
            <w:r>
              <w:rPr>
                <w:rFonts w:ascii="Segoe UI" w:hAnsi="Segoe UI" w:cs="Segoe UI"/>
                <w:color w:val="202938"/>
                <w:sz w:val="21"/>
                <w:szCs w:val="21"/>
                <w:shd w:val="clear" w:color="auto" w:fill="FFFFFF"/>
              </w:rPr>
              <w:t>Cheyenne, WY, 82002</w:t>
            </w:r>
          </w:p>
        </w:tc>
      </w:tr>
      <w:tr w:rsidR="00FE6D72" w:rsidRPr="00480672" w14:paraId="2D67BE85" w14:textId="77777777" w:rsidTr="00EE7462">
        <w:tc>
          <w:tcPr>
            <w:tcW w:w="5035" w:type="dxa"/>
            <w:vAlign w:val="bottom"/>
          </w:tcPr>
          <w:p w14:paraId="64986315" w14:textId="77777777" w:rsidR="00FE6D72" w:rsidRPr="00480672" w:rsidRDefault="00FE6D72" w:rsidP="00464101">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vAlign w:val="center"/>
          </w:tcPr>
          <w:p w14:paraId="451E1065" w14:textId="3402338E" w:rsidR="00FE6D72" w:rsidRPr="00480672" w:rsidRDefault="00FE6D72" w:rsidP="00FE6D72">
            <w:pPr>
              <w:rPr>
                <w:rFonts w:ascii="Garamond" w:hAnsi="Garamond"/>
                <w:szCs w:val="24"/>
              </w:rPr>
            </w:pPr>
            <w:r w:rsidRPr="0071054C">
              <w:rPr>
                <w:rFonts w:ascii="Arial" w:hAnsi="Arial" w:cs="Arial"/>
                <w:bCs/>
                <w:sz w:val="20"/>
              </w:rPr>
              <w:t> </w:t>
            </w:r>
            <w:r w:rsidRPr="00D56B75">
              <w:rPr>
                <w:rFonts w:ascii="Arial" w:hAnsi="Arial" w:cs="Arial"/>
                <w:bCs/>
                <w:sz w:val="20"/>
              </w:rPr>
              <w:t>https://wyvisnet.com/</w:t>
            </w:r>
          </w:p>
        </w:tc>
      </w:tr>
      <w:tr w:rsidR="00FE6D72" w:rsidRPr="00480672" w14:paraId="5C57E457" w14:textId="77777777" w:rsidTr="00EE7462">
        <w:tc>
          <w:tcPr>
            <w:tcW w:w="5035" w:type="dxa"/>
            <w:vAlign w:val="bottom"/>
          </w:tcPr>
          <w:p w14:paraId="0004C744" w14:textId="77777777" w:rsidR="00FE6D72" w:rsidRPr="00480672" w:rsidRDefault="00FE6D72" w:rsidP="00464101">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vAlign w:val="center"/>
          </w:tcPr>
          <w:p w14:paraId="525D321A" w14:textId="21016198" w:rsidR="00FE6D72" w:rsidRPr="00480672" w:rsidRDefault="00FE6D72" w:rsidP="00FE6D72">
            <w:pPr>
              <w:rPr>
                <w:rFonts w:ascii="Garamond" w:hAnsi="Garamond"/>
                <w:szCs w:val="24"/>
              </w:rPr>
            </w:pPr>
            <w:r w:rsidRPr="0071054C">
              <w:rPr>
                <w:rFonts w:ascii="Arial" w:hAnsi="Arial" w:cs="Arial"/>
                <w:bCs/>
                <w:sz w:val="20"/>
              </w:rPr>
              <w:t> </w:t>
            </w:r>
            <w:r>
              <w:rPr>
                <w:rFonts w:ascii="Segoe UI" w:hAnsi="Segoe UI" w:cs="Segoe UI"/>
                <w:color w:val="202938"/>
                <w:sz w:val="21"/>
                <w:szCs w:val="21"/>
                <w:shd w:val="clear" w:color="auto" w:fill="FFFFFF"/>
              </w:rPr>
              <w:t>Leif Ericson</w:t>
            </w:r>
          </w:p>
        </w:tc>
      </w:tr>
      <w:tr w:rsidR="00FE6D72" w:rsidRPr="00480672" w14:paraId="4549D602" w14:textId="77777777" w:rsidTr="00EE7462">
        <w:tc>
          <w:tcPr>
            <w:tcW w:w="5035" w:type="dxa"/>
            <w:vAlign w:val="bottom"/>
          </w:tcPr>
          <w:p w14:paraId="4EF92ACE" w14:textId="61E469AB" w:rsidR="00FE6D72" w:rsidRPr="00480672" w:rsidRDefault="00FE6D72" w:rsidP="00464101">
            <w:pPr>
              <w:rPr>
                <w:rFonts w:ascii="Garamond" w:hAnsi="Garamond"/>
                <w:szCs w:val="24"/>
              </w:rPr>
            </w:pPr>
            <w:r>
              <w:rPr>
                <w:rFonts w:ascii="Garamond" w:hAnsi="Garamond"/>
                <w:szCs w:val="24"/>
              </w:rPr>
              <w:t>Contact Title</w:t>
            </w:r>
          </w:p>
        </w:tc>
        <w:tc>
          <w:tcPr>
            <w:tcW w:w="5760" w:type="dxa"/>
            <w:shd w:val="clear" w:color="auto" w:fill="BDD6EE" w:themeFill="accent5" w:themeFillTint="66"/>
            <w:vAlign w:val="center"/>
          </w:tcPr>
          <w:p w14:paraId="47EC0A09" w14:textId="46B0A7B1" w:rsidR="00FE6D72" w:rsidRPr="00480672" w:rsidRDefault="00FE6D72" w:rsidP="00464101">
            <w:pPr>
              <w:rPr>
                <w:rFonts w:ascii="Garamond" w:hAnsi="Garamond"/>
                <w:szCs w:val="24"/>
              </w:rPr>
            </w:pPr>
            <w:r>
              <w:rPr>
                <w:rFonts w:ascii="Arial" w:hAnsi="Arial" w:cs="Arial"/>
                <w:bCs/>
                <w:sz w:val="20"/>
              </w:rPr>
              <w:t>Program Manager</w:t>
            </w:r>
          </w:p>
        </w:tc>
      </w:tr>
      <w:tr w:rsidR="00FE6D72" w:rsidRPr="00480672" w14:paraId="5C86AA6A" w14:textId="77777777" w:rsidTr="00EE7462">
        <w:tc>
          <w:tcPr>
            <w:tcW w:w="5035" w:type="dxa"/>
            <w:vAlign w:val="bottom"/>
          </w:tcPr>
          <w:p w14:paraId="32DFBD97" w14:textId="77777777" w:rsidR="00FE6D72" w:rsidRPr="00480672" w:rsidRDefault="00FE6D72" w:rsidP="00464101">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vAlign w:val="center"/>
          </w:tcPr>
          <w:p w14:paraId="4C79177B" w14:textId="3640EF59" w:rsidR="00FE6D72" w:rsidRPr="00480672" w:rsidRDefault="00FE6D72" w:rsidP="00464101">
            <w:pPr>
              <w:rPr>
                <w:rFonts w:ascii="Garamond" w:hAnsi="Garamond"/>
                <w:szCs w:val="24"/>
              </w:rPr>
            </w:pPr>
            <w:r w:rsidRPr="0071054C">
              <w:rPr>
                <w:rFonts w:ascii="Arial" w:hAnsi="Arial" w:cs="Arial"/>
                <w:bCs/>
                <w:sz w:val="20"/>
              </w:rPr>
              <w:t> </w:t>
            </w:r>
            <w:r>
              <w:rPr>
                <w:rFonts w:ascii="Segoe UI" w:hAnsi="Segoe UI" w:cs="Segoe UI"/>
                <w:color w:val="202938"/>
                <w:sz w:val="21"/>
                <w:szCs w:val="21"/>
                <w:shd w:val="clear" w:color="auto" w:fill="FFFFFF"/>
              </w:rPr>
              <w:t>307-777-7817</w:t>
            </w:r>
          </w:p>
        </w:tc>
      </w:tr>
      <w:tr w:rsidR="00FE6D72" w:rsidRPr="00480672" w14:paraId="136DEFE0" w14:textId="77777777" w:rsidTr="00EE7462">
        <w:tc>
          <w:tcPr>
            <w:tcW w:w="5035" w:type="dxa"/>
            <w:vAlign w:val="bottom"/>
          </w:tcPr>
          <w:p w14:paraId="35449174" w14:textId="77777777" w:rsidR="00FE6D72" w:rsidRPr="00480672" w:rsidRDefault="00FE6D72" w:rsidP="00464101">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vAlign w:val="center"/>
          </w:tcPr>
          <w:p w14:paraId="228CED07" w14:textId="77777777" w:rsidR="00FE6D72" w:rsidRPr="00480672" w:rsidRDefault="00FE6D72" w:rsidP="00464101">
            <w:pPr>
              <w:rPr>
                <w:rFonts w:ascii="Garamond" w:hAnsi="Garamond"/>
                <w:szCs w:val="24"/>
              </w:rPr>
            </w:pPr>
          </w:p>
        </w:tc>
      </w:tr>
      <w:tr w:rsidR="00FE6D72" w:rsidRPr="00480672" w14:paraId="11E8EEB2" w14:textId="77777777" w:rsidTr="00EE7462">
        <w:tc>
          <w:tcPr>
            <w:tcW w:w="5035" w:type="dxa"/>
            <w:vAlign w:val="bottom"/>
          </w:tcPr>
          <w:p w14:paraId="7B981F0A" w14:textId="77777777" w:rsidR="00FE6D72" w:rsidRPr="00480672" w:rsidRDefault="00FE6D72" w:rsidP="00464101">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vAlign w:val="center"/>
          </w:tcPr>
          <w:p w14:paraId="15EBCB74" w14:textId="742AFE4C" w:rsidR="00FE6D72" w:rsidRPr="00480672" w:rsidRDefault="00FE6D72" w:rsidP="00464101">
            <w:pPr>
              <w:rPr>
                <w:rFonts w:ascii="Garamond" w:hAnsi="Garamond"/>
                <w:szCs w:val="24"/>
              </w:rPr>
            </w:pPr>
            <w:r w:rsidRPr="0071054C">
              <w:rPr>
                <w:rFonts w:ascii="Arial" w:hAnsi="Arial" w:cs="Arial"/>
                <w:bCs/>
                <w:sz w:val="20"/>
              </w:rPr>
              <w:t>  leif.paulson@wyo.gov</w:t>
            </w:r>
          </w:p>
        </w:tc>
      </w:tr>
      <w:tr w:rsidR="00FE6D72" w:rsidRPr="00480672" w14:paraId="37CBD940" w14:textId="77777777" w:rsidTr="00EE7462">
        <w:tc>
          <w:tcPr>
            <w:tcW w:w="5035" w:type="dxa"/>
            <w:tcBorders>
              <w:bottom w:val="single" w:sz="4" w:space="0" w:color="auto"/>
            </w:tcBorders>
            <w:vAlign w:val="bottom"/>
          </w:tcPr>
          <w:p w14:paraId="3019D611" w14:textId="77777777" w:rsidR="00FE6D72" w:rsidRPr="00480672" w:rsidRDefault="00FE6D72" w:rsidP="00464101">
            <w:pPr>
              <w:rPr>
                <w:rFonts w:ascii="Garamond" w:hAnsi="Garamond"/>
                <w:szCs w:val="24"/>
              </w:rPr>
            </w:pPr>
            <w:r w:rsidRPr="00480672">
              <w:rPr>
                <w:rFonts w:ascii="Garamond" w:hAnsi="Garamond"/>
                <w:szCs w:val="24"/>
              </w:rPr>
              <w:t>Industry of Company</w:t>
            </w:r>
          </w:p>
        </w:tc>
        <w:tc>
          <w:tcPr>
            <w:tcW w:w="5760" w:type="dxa"/>
            <w:tcBorders>
              <w:bottom w:val="single" w:sz="4" w:space="0" w:color="auto"/>
            </w:tcBorders>
            <w:shd w:val="clear" w:color="auto" w:fill="BDD6EE" w:themeFill="accent5" w:themeFillTint="66"/>
            <w:vAlign w:val="center"/>
          </w:tcPr>
          <w:p w14:paraId="6A3614E1" w14:textId="306AA910" w:rsidR="00FE6D72" w:rsidRPr="00480672" w:rsidRDefault="00FE6D72" w:rsidP="00464101">
            <w:pPr>
              <w:rPr>
                <w:rFonts w:ascii="Garamond" w:hAnsi="Garamond"/>
                <w:szCs w:val="24"/>
              </w:rPr>
            </w:pPr>
            <w:r w:rsidRPr="0071054C">
              <w:rPr>
                <w:rFonts w:ascii="Arial" w:hAnsi="Arial" w:cs="Arial"/>
                <w:bCs/>
                <w:sz w:val="20"/>
              </w:rPr>
              <w:t> </w:t>
            </w:r>
            <w:r>
              <w:rPr>
                <w:rFonts w:ascii="Arial" w:hAnsi="Arial" w:cs="Arial"/>
                <w:bCs/>
                <w:sz w:val="20"/>
              </w:rPr>
              <w:t>State air quality monitoring agency.</w:t>
            </w:r>
          </w:p>
        </w:tc>
      </w:tr>
      <w:tr w:rsidR="00FE6D72" w:rsidRPr="00480672" w14:paraId="469B616D" w14:textId="77777777" w:rsidTr="00AB5E52">
        <w:tc>
          <w:tcPr>
            <w:tcW w:w="5035" w:type="dxa"/>
            <w:shd w:val="clear" w:color="auto" w:fill="B3B3B3"/>
            <w:vAlign w:val="bottom"/>
          </w:tcPr>
          <w:p w14:paraId="225A3A1A" w14:textId="77777777" w:rsidR="00FE6D72" w:rsidRPr="00480672" w:rsidRDefault="00FE6D72" w:rsidP="00464101">
            <w:pPr>
              <w:rPr>
                <w:rFonts w:ascii="Garamond" w:hAnsi="Garamond"/>
                <w:b/>
                <w:bCs/>
                <w:szCs w:val="24"/>
              </w:rPr>
            </w:pPr>
            <w:r w:rsidRPr="00480672">
              <w:rPr>
                <w:rFonts w:ascii="Garamond" w:hAnsi="Garamond"/>
                <w:b/>
                <w:bCs/>
                <w:szCs w:val="24"/>
              </w:rPr>
              <w:t>Customer 2</w:t>
            </w:r>
          </w:p>
        </w:tc>
        <w:tc>
          <w:tcPr>
            <w:tcW w:w="5760" w:type="dxa"/>
            <w:tcBorders>
              <w:bottom w:val="single" w:sz="4" w:space="0" w:color="auto"/>
            </w:tcBorders>
            <w:shd w:val="clear" w:color="auto" w:fill="B3B3B3"/>
          </w:tcPr>
          <w:p w14:paraId="7A73C6B7" w14:textId="77777777" w:rsidR="00FE6D72" w:rsidRPr="00480672" w:rsidRDefault="00FE6D72" w:rsidP="00464101">
            <w:pPr>
              <w:rPr>
                <w:rFonts w:ascii="Garamond" w:hAnsi="Garamond"/>
                <w:szCs w:val="24"/>
              </w:rPr>
            </w:pPr>
          </w:p>
        </w:tc>
      </w:tr>
      <w:tr w:rsidR="00FE6D72" w:rsidRPr="00480672" w14:paraId="1F665529" w14:textId="77777777" w:rsidTr="00250A4E">
        <w:tc>
          <w:tcPr>
            <w:tcW w:w="5035" w:type="dxa"/>
            <w:vAlign w:val="bottom"/>
          </w:tcPr>
          <w:p w14:paraId="51F571AE" w14:textId="77777777" w:rsidR="00FE6D72" w:rsidRPr="00480672" w:rsidRDefault="00FE6D72" w:rsidP="00464101">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vAlign w:val="center"/>
          </w:tcPr>
          <w:p w14:paraId="50170D4E" w14:textId="0215BC87" w:rsidR="00FE6D72" w:rsidRPr="00480672" w:rsidRDefault="00FE6D72" w:rsidP="00464101">
            <w:pPr>
              <w:rPr>
                <w:rFonts w:ascii="Garamond" w:hAnsi="Garamond"/>
                <w:szCs w:val="24"/>
              </w:rPr>
            </w:pPr>
            <w:r w:rsidRPr="0071054C">
              <w:rPr>
                <w:rFonts w:ascii="Arial" w:hAnsi="Arial" w:cs="Arial"/>
                <w:bCs/>
                <w:sz w:val="20"/>
              </w:rPr>
              <w:t xml:space="preserve"> Georgia </w:t>
            </w:r>
            <w:r>
              <w:rPr>
                <w:rFonts w:ascii="Arial" w:hAnsi="Arial" w:cs="Arial"/>
                <w:bCs/>
                <w:sz w:val="20"/>
              </w:rPr>
              <w:t>Dept. of Natural Resources</w:t>
            </w:r>
          </w:p>
        </w:tc>
      </w:tr>
      <w:tr w:rsidR="00FE6D72" w:rsidRPr="00480672" w14:paraId="6949E424" w14:textId="77777777" w:rsidTr="00250A4E">
        <w:tc>
          <w:tcPr>
            <w:tcW w:w="5035" w:type="dxa"/>
            <w:vAlign w:val="bottom"/>
          </w:tcPr>
          <w:p w14:paraId="33DDC7FB" w14:textId="77777777" w:rsidR="00FE6D72" w:rsidRPr="00480672" w:rsidRDefault="00FE6D72" w:rsidP="00464101">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vAlign w:val="center"/>
          </w:tcPr>
          <w:p w14:paraId="5E4DC9F7" w14:textId="05D0118D" w:rsidR="00FE6D72" w:rsidRPr="00480672" w:rsidRDefault="00FE6D72" w:rsidP="00464101">
            <w:pPr>
              <w:rPr>
                <w:rFonts w:ascii="Garamond" w:hAnsi="Garamond"/>
                <w:szCs w:val="24"/>
              </w:rPr>
            </w:pPr>
            <w:r w:rsidRPr="0071054C">
              <w:rPr>
                <w:rFonts w:ascii="Arial" w:hAnsi="Arial" w:cs="Arial"/>
                <w:bCs/>
                <w:sz w:val="20"/>
              </w:rPr>
              <w:t> </w:t>
            </w:r>
            <w:r>
              <w:rPr>
                <w:rFonts w:ascii="Segoe UI" w:hAnsi="Segoe UI" w:cs="Segoe UI"/>
                <w:color w:val="202938"/>
                <w:sz w:val="21"/>
                <w:szCs w:val="21"/>
                <w:shd w:val="clear" w:color="auto" w:fill="FFFFFF"/>
              </w:rPr>
              <w:t xml:space="preserve">Atlanta </w:t>
            </w:r>
            <w:proofErr w:type="spellStart"/>
            <w:r>
              <w:rPr>
                <w:rFonts w:ascii="Segoe UI" w:hAnsi="Segoe UI" w:cs="Segoe UI"/>
                <w:color w:val="202938"/>
                <w:sz w:val="21"/>
                <w:szCs w:val="21"/>
                <w:shd w:val="clear" w:color="auto" w:fill="FFFFFF"/>
              </w:rPr>
              <w:t>Tradeport</w:t>
            </w:r>
            <w:proofErr w:type="spellEnd"/>
            <w:r>
              <w:rPr>
                <w:rFonts w:ascii="Segoe UI" w:hAnsi="Segoe UI" w:cs="Segoe UI"/>
                <w:color w:val="202938"/>
                <w:sz w:val="21"/>
                <w:szCs w:val="21"/>
                <w:shd w:val="clear" w:color="auto" w:fill="FFFFFF"/>
              </w:rPr>
              <w:t>, Suite 120 4244 International Parkway</w:t>
            </w:r>
          </w:p>
        </w:tc>
      </w:tr>
      <w:tr w:rsidR="00FE6D72" w:rsidRPr="00480672" w14:paraId="79394CB5" w14:textId="77777777" w:rsidTr="00250A4E">
        <w:tc>
          <w:tcPr>
            <w:tcW w:w="5035" w:type="dxa"/>
            <w:vAlign w:val="bottom"/>
          </w:tcPr>
          <w:p w14:paraId="52C229FF" w14:textId="77777777" w:rsidR="00FE6D72" w:rsidRPr="00480672" w:rsidRDefault="00FE6D72" w:rsidP="00464101">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vAlign w:val="center"/>
          </w:tcPr>
          <w:p w14:paraId="7DD1EB35" w14:textId="3B1611DB" w:rsidR="00FE6D72" w:rsidRPr="00480672" w:rsidRDefault="00FE6D72" w:rsidP="00464101">
            <w:pPr>
              <w:rPr>
                <w:rFonts w:ascii="Garamond" w:hAnsi="Garamond"/>
                <w:szCs w:val="24"/>
              </w:rPr>
            </w:pPr>
            <w:r>
              <w:rPr>
                <w:rFonts w:ascii="Segoe UI" w:hAnsi="Segoe UI" w:cs="Segoe UI"/>
                <w:color w:val="202938"/>
                <w:sz w:val="21"/>
                <w:szCs w:val="21"/>
                <w:shd w:val="clear" w:color="auto" w:fill="FFFFFF"/>
              </w:rPr>
              <w:t>, Atlanta, GA, 30354</w:t>
            </w:r>
          </w:p>
        </w:tc>
      </w:tr>
      <w:tr w:rsidR="00FE6D72" w:rsidRPr="00480672" w14:paraId="10F7D583" w14:textId="77777777" w:rsidTr="00250A4E">
        <w:tc>
          <w:tcPr>
            <w:tcW w:w="5035" w:type="dxa"/>
            <w:vAlign w:val="bottom"/>
          </w:tcPr>
          <w:p w14:paraId="2640B0B8" w14:textId="77777777" w:rsidR="00FE6D72" w:rsidRPr="00480672" w:rsidRDefault="00FE6D72" w:rsidP="00464101">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vAlign w:val="center"/>
          </w:tcPr>
          <w:p w14:paraId="1AC84B27" w14:textId="21A5EC57" w:rsidR="00FE6D72" w:rsidRPr="00480672" w:rsidRDefault="00FE6D72" w:rsidP="00FE6D72">
            <w:pPr>
              <w:rPr>
                <w:rFonts w:ascii="Garamond" w:hAnsi="Garamond"/>
                <w:szCs w:val="24"/>
              </w:rPr>
            </w:pPr>
            <w:r w:rsidRPr="0071054C">
              <w:rPr>
                <w:rFonts w:ascii="Arial" w:hAnsi="Arial" w:cs="Arial"/>
                <w:bCs/>
                <w:sz w:val="20"/>
              </w:rPr>
              <w:t>  </w:t>
            </w:r>
            <w:r w:rsidRPr="00111CAD">
              <w:rPr>
                <w:rFonts w:ascii="Arial" w:hAnsi="Arial" w:cs="Arial"/>
                <w:bCs/>
                <w:sz w:val="20"/>
              </w:rPr>
              <w:t>https://airgeorgia.org/</w:t>
            </w:r>
          </w:p>
        </w:tc>
      </w:tr>
      <w:tr w:rsidR="00FE6D72" w:rsidRPr="00480672" w14:paraId="618D8639" w14:textId="77777777" w:rsidTr="00250A4E">
        <w:tc>
          <w:tcPr>
            <w:tcW w:w="5035" w:type="dxa"/>
            <w:vAlign w:val="bottom"/>
          </w:tcPr>
          <w:p w14:paraId="0EC6BADD" w14:textId="77777777" w:rsidR="00FE6D72" w:rsidRPr="00480672" w:rsidRDefault="00FE6D72" w:rsidP="00464101">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vAlign w:val="center"/>
          </w:tcPr>
          <w:p w14:paraId="78FB7391" w14:textId="2E55C6B9" w:rsidR="00FE6D72" w:rsidRPr="00480672" w:rsidRDefault="00FE6D72" w:rsidP="00FE6D72">
            <w:pPr>
              <w:rPr>
                <w:rFonts w:ascii="Garamond" w:hAnsi="Garamond"/>
                <w:szCs w:val="24"/>
              </w:rPr>
            </w:pPr>
            <w:r w:rsidRPr="0071054C">
              <w:rPr>
                <w:rFonts w:ascii="Arial" w:hAnsi="Arial" w:cs="Arial"/>
                <w:bCs/>
                <w:sz w:val="20"/>
              </w:rPr>
              <w:t> </w:t>
            </w:r>
            <w:r>
              <w:rPr>
                <w:rFonts w:ascii="Arial" w:hAnsi="Arial" w:cs="Arial"/>
                <w:bCs/>
                <w:sz w:val="20"/>
              </w:rPr>
              <w:t>Deanna Oser</w:t>
            </w:r>
          </w:p>
        </w:tc>
      </w:tr>
      <w:tr w:rsidR="00FE6D72" w:rsidRPr="00480672" w14:paraId="39B779B4" w14:textId="77777777" w:rsidTr="00250A4E">
        <w:tc>
          <w:tcPr>
            <w:tcW w:w="5035" w:type="dxa"/>
            <w:vAlign w:val="bottom"/>
          </w:tcPr>
          <w:p w14:paraId="0763A6FD" w14:textId="0623858B" w:rsidR="00FE6D72" w:rsidRPr="00480672" w:rsidRDefault="00FE6D72" w:rsidP="00464101">
            <w:pPr>
              <w:rPr>
                <w:rFonts w:ascii="Garamond" w:hAnsi="Garamond"/>
                <w:szCs w:val="24"/>
              </w:rPr>
            </w:pPr>
            <w:r>
              <w:rPr>
                <w:rFonts w:ascii="Garamond" w:hAnsi="Garamond"/>
                <w:szCs w:val="24"/>
              </w:rPr>
              <w:t>Contact Title</w:t>
            </w:r>
          </w:p>
        </w:tc>
        <w:tc>
          <w:tcPr>
            <w:tcW w:w="5760" w:type="dxa"/>
            <w:shd w:val="clear" w:color="auto" w:fill="BDD6EE" w:themeFill="accent5" w:themeFillTint="66"/>
            <w:vAlign w:val="center"/>
          </w:tcPr>
          <w:p w14:paraId="1509F2E2" w14:textId="728B7CBC" w:rsidR="00FE6D72" w:rsidRPr="00480672" w:rsidRDefault="00FE6D72" w:rsidP="00FE6D72">
            <w:pPr>
              <w:rPr>
                <w:rFonts w:ascii="Garamond" w:hAnsi="Garamond"/>
                <w:szCs w:val="24"/>
              </w:rPr>
            </w:pPr>
            <w:r w:rsidRPr="0071054C">
              <w:rPr>
                <w:rFonts w:ascii="Arial" w:hAnsi="Arial" w:cs="Arial"/>
                <w:bCs/>
                <w:sz w:val="20"/>
              </w:rPr>
              <w:t> </w:t>
            </w:r>
            <w:r>
              <w:rPr>
                <w:rFonts w:ascii="Arial" w:hAnsi="Arial" w:cs="Arial"/>
                <w:bCs/>
                <w:sz w:val="20"/>
              </w:rPr>
              <w:t>Air Quality Program Manager</w:t>
            </w:r>
          </w:p>
        </w:tc>
      </w:tr>
      <w:tr w:rsidR="00FE6D72" w:rsidRPr="00480672" w14:paraId="116C22A6" w14:textId="77777777" w:rsidTr="00250A4E">
        <w:tc>
          <w:tcPr>
            <w:tcW w:w="5035" w:type="dxa"/>
            <w:vAlign w:val="bottom"/>
          </w:tcPr>
          <w:p w14:paraId="0D631EFD" w14:textId="77777777" w:rsidR="00FE6D72" w:rsidRPr="00480672" w:rsidRDefault="00FE6D72" w:rsidP="00464101">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vAlign w:val="center"/>
          </w:tcPr>
          <w:p w14:paraId="2EA88111" w14:textId="4985CA91" w:rsidR="00FE6D72" w:rsidRPr="00480672" w:rsidRDefault="00FE6D72" w:rsidP="00464101">
            <w:pPr>
              <w:rPr>
                <w:rFonts w:ascii="Garamond" w:hAnsi="Garamond"/>
                <w:szCs w:val="24"/>
              </w:rPr>
            </w:pPr>
            <w:r w:rsidRPr="0071054C">
              <w:rPr>
                <w:rFonts w:ascii="Arial" w:hAnsi="Arial" w:cs="Arial"/>
                <w:bCs/>
                <w:sz w:val="20"/>
              </w:rPr>
              <w:t> </w:t>
            </w:r>
            <w:r>
              <w:rPr>
                <w:rFonts w:ascii="Segoe UI" w:hAnsi="Segoe UI" w:cs="Segoe UI"/>
                <w:color w:val="202938"/>
                <w:sz w:val="21"/>
                <w:szCs w:val="21"/>
                <w:shd w:val="clear" w:color="auto" w:fill="FFFFFF"/>
              </w:rPr>
              <w:t>404-363-7004</w:t>
            </w:r>
          </w:p>
        </w:tc>
      </w:tr>
      <w:tr w:rsidR="00FE6D72" w:rsidRPr="00480672" w14:paraId="1D2A5329" w14:textId="77777777" w:rsidTr="00250A4E">
        <w:tc>
          <w:tcPr>
            <w:tcW w:w="5035" w:type="dxa"/>
            <w:vAlign w:val="bottom"/>
          </w:tcPr>
          <w:p w14:paraId="7C79F9FE" w14:textId="77777777" w:rsidR="00FE6D72" w:rsidRPr="00480672" w:rsidRDefault="00FE6D72" w:rsidP="00464101">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vAlign w:val="center"/>
          </w:tcPr>
          <w:p w14:paraId="6E786E3F" w14:textId="790DCE07" w:rsidR="00FE6D72" w:rsidRPr="00480672" w:rsidRDefault="00FE6D72" w:rsidP="00FE6D72">
            <w:pPr>
              <w:rPr>
                <w:rFonts w:ascii="Garamond" w:hAnsi="Garamond"/>
                <w:szCs w:val="24"/>
              </w:rPr>
            </w:pPr>
            <w:r w:rsidRPr="0071054C">
              <w:rPr>
                <w:rFonts w:ascii="Arial" w:hAnsi="Arial" w:cs="Arial"/>
                <w:bCs/>
                <w:sz w:val="20"/>
              </w:rPr>
              <w:t> </w:t>
            </w:r>
          </w:p>
        </w:tc>
      </w:tr>
      <w:tr w:rsidR="00FE6D72" w:rsidRPr="00480672" w14:paraId="157B4B02" w14:textId="77777777" w:rsidTr="00250A4E">
        <w:tc>
          <w:tcPr>
            <w:tcW w:w="5035" w:type="dxa"/>
            <w:vAlign w:val="bottom"/>
          </w:tcPr>
          <w:p w14:paraId="7BC51180" w14:textId="77777777" w:rsidR="00FE6D72" w:rsidRPr="00480672" w:rsidRDefault="00FE6D72" w:rsidP="00464101">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vAlign w:val="bottom"/>
          </w:tcPr>
          <w:p w14:paraId="523D51E3" w14:textId="4D0FCC0F" w:rsidR="00FE6D72" w:rsidRPr="00480672" w:rsidRDefault="00FE6D72" w:rsidP="00464101">
            <w:pPr>
              <w:rPr>
                <w:rFonts w:ascii="Garamond" w:hAnsi="Garamond"/>
                <w:szCs w:val="24"/>
              </w:rPr>
            </w:pPr>
            <w:r w:rsidRPr="0071054C">
              <w:rPr>
                <w:rFonts w:ascii="Arial" w:hAnsi="Arial" w:cs="Arial"/>
                <w:bCs/>
                <w:sz w:val="20"/>
              </w:rPr>
              <w:t>deanna.oser@dnr.ga.gov</w:t>
            </w:r>
          </w:p>
        </w:tc>
      </w:tr>
      <w:tr w:rsidR="00FE6D72" w:rsidRPr="00480672" w14:paraId="40836350" w14:textId="77777777" w:rsidTr="00250A4E">
        <w:tc>
          <w:tcPr>
            <w:tcW w:w="5035" w:type="dxa"/>
            <w:tcBorders>
              <w:bottom w:val="single" w:sz="4" w:space="0" w:color="auto"/>
            </w:tcBorders>
            <w:vAlign w:val="bottom"/>
          </w:tcPr>
          <w:p w14:paraId="35F94187" w14:textId="77777777" w:rsidR="00FE6D72" w:rsidRPr="00480672" w:rsidRDefault="00FE6D72" w:rsidP="00464101">
            <w:pPr>
              <w:rPr>
                <w:rFonts w:ascii="Garamond" w:hAnsi="Garamond"/>
                <w:szCs w:val="24"/>
              </w:rPr>
            </w:pPr>
            <w:r w:rsidRPr="00480672">
              <w:rPr>
                <w:rFonts w:ascii="Garamond" w:hAnsi="Garamond"/>
                <w:szCs w:val="24"/>
              </w:rPr>
              <w:t>Industry of Company</w:t>
            </w:r>
          </w:p>
        </w:tc>
        <w:tc>
          <w:tcPr>
            <w:tcW w:w="5760" w:type="dxa"/>
            <w:tcBorders>
              <w:bottom w:val="single" w:sz="4" w:space="0" w:color="auto"/>
            </w:tcBorders>
            <w:shd w:val="clear" w:color="auto" w:fill="BDD6EE" w:themeFill="accent5" w:themeFillTint="66"/>
            <w:vAlign w:val="bottom"/>
          </w:tcPr>
          <w:p w14:paraId="36539B8E" w14:textId="721433C9" w:rsidR="00FE6D72" w:rsidRPr="00480672" w:rsidRDefault="00FE6D72" w:rsidP="00464101">
            <w:pPr>
              <w:rPr>
                <w:rFonts w:ascii="Garamond" w:hAnsi="Garamond"/>
                <w:szCs w:val="24"/>
              </w:rPr>
            </w:pPr>
            <w:r>
              <w:rPr>
                <w:rFonts w:ascii="Garamond" w:hAnsi="Garamond" w:cs="Calibri"/>
                <w:color w:val="000000"/>
                <w:szCs w:val="24"/>
              </w:rPr>
              <w:t>State air quality monitoring agency</w:t>
            </w:r>
          </w:p>
        </w:tc>
      </w:tr>
      <w:tr w:rsidR="00FE6D72" w:rsidRPr="00480672" w14:paraId="651FBC14" w14:textId="77777777" w:rsidTr="006644F7">
        <w:tc>
          <w:tcPr>
            <w:tcW w:w="5035" w:type="dxa"/>
            <w:shd w:val="clear" w:color="auto" w:fill="B3B3B3"/>
            <w:vAlign w:val="bottom"/>
          </w:tcPr>
          <w:p w14:paraId="1537103B" w14:textId="77777777" w:rsidR="00FE6D72" w:rsidRPr="00480672" w:rsidRDefault="00FE6D72" w:rsidP="006644F7">
            <w:pPr>
              <w:rPr>
                <w:rFonts w:ascii="Garamond" w:hAnsi="Garamond"/>
                <w:b/>
                <w:bCs/>
                <w:szCs w:val="24"/>
              </w:rPr>
            </w:pPr>
            <w:r w:rsidRPr="00480672">
              <w:rPr>
                <w:rFonts w:ascii="Garamond" w:hAnsi="Garamond"/>
                <w:b/>
                <w:bCs/>
                <w:szCs w:val="24"/>
              </w:rPr>
              <w:t>Customer 3</w:t>
            </w:r>
          </w:p>
        </w:tc>
        <w:tc>
          <w:tcPr>
            <w:tcW w:w="5760" w:type="dxa"/>
            <w:tcBorders>
              <w:bottom w:val="single" w:sz="4" w:space="0" w:color="auto"/>
            </w:tcBorders>
            <w:shd w:val="clear" w:color="auto" w:fill="B3B3B3"/>
          </w:tcPr>
          <w:p w14:paraId="7C766579" w14:textId="77777777" w:rsidR="00FE6D72" w:rsidRPr="00480672" w:rsidRDefault="00FE6D72" w:rsidP="006644F7">
            <w:pPr>
              <w:rPr>
                <w:rFonts w:ascii="Garamond" w:hAnsi="Garamond"/>
                <w:szCs w:val="24"/>
              </w:rPr>
            </w:pPr>
          </w:p>
        </w:tc>
      </w:tr>
      <w:tr w:rsidR="00FE6D72" w:rsidRPr="00480672" w14:paraId="1A054ED8" w14:textId="77777777" w:rsidTr="006644F7">
        <w:tc>
          <w:tcPr>
            <w:tcW w:w="5035" w:type="dxa"/>
            <w:vAlign w:val="bottom"/>
          </w:tcPr>
          <w:p w14:paraId="0D7F457A" w14:textId="77777777" w:rsidR="00FE6D72" w:rsidRPr="00480672" w:rsidRDefault="00FE6D72" w:rsidP="006644F7">
            <w:pPr>
              <w:rPr>
                <w:rFonts w:ascii="Garamond" w:hAnsi="Garamond"/>
                <w:szCs w:val="24"/>
              </w:rPr>
            </w:pPr>
            <w:r w:rsidRPr="00480672">
              <w:rPr>
                <w:rFonts w:ascii="Garamond" w:hAnsi="Garamond"/>
                <w:szCs w:val="24"/>
              </w:rPr>
              <w:lastRenderedPageBreak/>
              <w:t>Legal Name of Company or Governmental Entity</w:t>
            </w:r>
          </w:p>
        </w:tc>
        <w:tc>
          <w:tcPr>
            <w:tcW w:w="5760" w:type="dxa"/>
            <w:shd w:val="clear" w:color="auto" w:fill="BDD6EE" w:themeFill="accent5" w:themeFillTint="66"/>
            <w:vAlign w:val="bottom"/>
          </w:tcPr>
          <w:p w14:paraId="6699169C" w14:textId="77777777" w:rsidR="00FE6D72" w:rsidRPr="00480672" w:rsidRDefault="00FE6D72" w:rsidP="006644F7">
            <w:pPr>
              <w:rPr>
                <w:rFonts w:ascii="Garamond" w:hAnsi="Garamond"/>
                <w:szCs w:val="24"/>
              </w:rPr>
            </w:pPr>
            <w:r>
              <w:rPr>
                <w:rFonts w:ascii="Garamond" w:hAnsi="Garamond" w:cs="Calibri"/>
                <w:szCs w:val="24"/>
              </w:rPr>
              <w:t>San Joaquin Valley APCD</w:t>
            </w:r>
          </w:p>
        </w:tc>
      </w:tr>
      <w:tr w:rsidR="00FE6D72" w:rsidRPr="00480672" w14:paraId="7B3C0A94" w14:textId="77777777" w:rsidTr="006644F7">
        <w:tc>
          <w:tcPr>
            <w:tcW w:w="5035" w:type="dxa"/>
            <w:vAlign w:val="bottom"/>
          </w:tcPr>
          <w:p w14:paraId="58AE64B9" w14:textId="77777777" w:rsidR="00FE6D72" w:rsidRPr="00480672" w:rsidRDefault="00FE6D72" w:rsidP="006644F7">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vAlign w:val="bottom"/>
          </w:tcPr>
          <w:p w14:paraId="355AE626" w14:textId="1726F37C" w:rsidR="00FE6D72" w:rsidRPr="00480672" w:rsidRDefault="00FE6D72" w:rsidP="006644F7">
            <w:pPr>
              <w:rPr>
                <w:rFonts w:ascii="Garamond" w:hAnsi="Garamond"/>
                <w:szCs w:val="24"/>
              </w:rPr>
            </w:pPr>
            <w:r>
              <w:rPr>
                <w:rFonts w:ascii="Segoe UI" w:hAnsi="Segoe UI" w:cs="Segoe UI"/>
                <w:color w:val="202938"/>
                <w:sz w:val="21"/>
                <w:szCs w:val="21"/>
                <w:shd w:val="clear" w:color="auto" w:fill="FFFFFF"/>
              </w:rPr>
              <w:t xml:space="preserve">1990 E. Gettysburg Avenue, </w:t>
            </w:r>
          </w:p>
        </w:tc>
      </w:tr>
      <w:tr w:rsidR="00FE6D72" w:rsidRPr="00480672" w14:paraId="7A798AEF" w14:textId="77777777" w:rsidTr="006644F7">
        <w:tc>
          <w:tcPr>
            <w:tcW w:w="5035" w:type="dxa"/>
            <w:vAlign w:val="bottom"/>
          </w:tcPr>
          <w:p w14:paraId="496EDA9C" w14:textId="77777777" w:rsidR="00FE6D72" w:rsidRPr="00480672" w:rsidRDefault="00FE6D72" w:rsidP="006644F7">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vAlign w:val="bottom"/>
          </w:tcPr>
          <w:p w14:paraId="3CC55C7A" w14:textId="4C578ED9" w:rsidR="00FE6D72" w:rsidRPr="00480672" w:rsidRDefault="00FE6D72" w:rsidP="006644F7">
            <w:pPr>
              <w:rPr>
                <w:rFonts w:ascii="Garamond" w:hAnsi="Garamond"/>
                <w:szCs w:val="24"/>
              </w:rPr>
            </w:pPr>
            <w:r>
              <w:rPr>
                <w:rFonts w:ascii="Segoe UI" w:hAnsi="Segoe UI" w:cs="Segoe UI"/>
                <w:color w:val="202938"/>
                <w:sz w:val="21"/>
                <w:szCs w:val="21"/>
                <w:shd w:val="clear" w:color="auto" w:fill="FFFFFF"/>
              </w:rPr>
              <w:t>Fresno, CA, 93726</w:t>
            </w:r>
          </w:p>
        </w:tc>
      </w:tr>
      <w:tr w:rsidR="00FE6D72" w:rsidRPr="00480672" w14:paraId="3B99718E" w14:textId="77777777" w:rsidTr="006644F7">
        <w:tc>
          <w:tcPr>
            <w:tcW w:w="5035" w:type="dxa"/>
            <w:vAlign w:val="bottom"/>
          </w:tcPr>
          <w:p w14:paraId="23D3F221" w14:textId="77777777" w:rsidR="00FE6D72" w:rsidRPr="00480672" w:rsidRDefault="00FE6D72" w:rsidP="006644F7">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vAlign w:val="bottom"/>
          </w:tcPr>
          <w:p w14:paraId="14FCA6D8" w14:textId="0FC82DD5" w:rsidR="00FE6D72" w:rsidRPr="00480672" w:rsidRDefault="00FE6D72" w:rsidP="006644F7">
            <w:pPr>
              <w:rPr>
                <w:rFonts w:ascii="Garamond" w:hAnsi="Garamond"/>
                <w:szCs w:val="24"/>
              </w:rPr>
            </w:pPr>
            <w:r>
              <w:rPr>
                <w:rFonts w:ascii="Garamond" w:hAnsi="Garamond" w:cs="Calibri"/>
                <w:color w:val="000000"/>
                <w:szCs w:val="24"/>
              </w:rPr>
              <w:t>www.valleyair.org</w:t>
            </w:r>
          </w:p>
        </w:tc>
      </w:tr>
      <w:tr w:rsidR="00FE6D72" w:rsidRPr="00480672" w14:paraId="46A4CAFA" w14:textId="77777777" w:rsidTr="006644F7">
        <w:tc>
          <w:tcPr>
            <w:tcW w:w="5035" w:type="dxa"/>
            <w:vAlign w:val="bottom"/>
          </w:tcPr>
          <w:p w14:paraId="08A61A33" w14:textId="77777777" w:rsidR="00FE6D72" w:rsidRPr="00480672" w:rsidRDefault="00FE6D72" w:rsidP="006644F7">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vAlign w:val="bottom"/>
          </w:tcPr>
          <w:p w14:paraId="6747C02F" w14:textId="36A7D2C7" w:rsidR="00FE6D72" w:rsidRPr="00480672" w:rsidRDefault="00FE6D72" w:rsidP="006644F7">
            <w:pPr>
              <w:rPr>
                <w:rFonts w:ascii="Garamond" w:hAnsi="Garamond"/>
                <w:szCs w:val="24"/>
              </w:rPr>
            </w:pPr>
            <w:r>
              <w:rPr>
                <w:rFonts w:ascii="Garamond" w:hAnsi="Garamond"/>
                <w:szCs w:val="24"/>
              </w:rPr>
              <w:t>Nathan Trevino</w:t>
            </w:r>
          </w:p>
        </w:tc>
      </w:tr>
      <w:tr w:rsidR="00FE6D72" w:rsidRPr="00480672" w14:paraId="48886B2D" w14:textId="77777777" w:rsidTr="006644F7">
        <w:tc>
          <w:tcPr>
            <w:tcW w:w="5035" w:type="dxa"/>
            <w:vAlign w:val="bottom"/>
          </w:tcPr>
          <w:p w14:paraId="3B0BB4FC" w14:textId="77777777" w:rsidR="00FE6D72" w:rsidRPr="00480672" w:rsidRDefault="00FE6D72" w:rsidP="006644F7">
            <w:pPr>
              <w:rPr>
                <w:rFonts w:ascii="Garamond" w:hAnsi="Garamond"/>
                <w:szCs w:val="24"/>
              </w:rPr>
            </w:pPr>
            <w:r>
              <w:rPr>
                <w:rFonts w:ascii="Garamond" w:hAnsi="Garamond"/>
                <w:szCs w:val="24"/>
              </w:rPr>
              <w:t>Contact Title</w:t>
            </w:r>
          </w:p>
        </w:tc>
        <w:tc>
          <w:tcPr>
            <w:tcW w:w="5760" w:type="dxa"/>
            <w:shd w:val="clear" w:color="auto" w:fill="BDD6EE" w:themeFill="accent5" w:themeFillTint="66"/>
            <w:vAlign w:val="bottom"/>
          </w:tcPr>
          <w:p w14:paraId="4B2AEB0F" w14:textId="38BEB15B" w:rsidR="00FE6D72" w:rsidRPr="00480672" w:rsidRDefault="00FE6D72" w:rsidP="006644F7">
            <w:pPr>
              <w:rPr>
                <w:rFonts w:ascii="Garamond" w:hAnsi="Garamond"/>
                <w:szCs w:val="24"/>
              </w:rPr>
            </w:pPr>
            <w:r>
              <w:rPr>
                <w:rFonts w:ascii="Garamond" w:hAnsi="Garamond" w:cs="Calibri"/>
                <w:color w:val="000000"/>
                <w:szCs w:val="24"/>
              </w:rPr>
              <w:t>Air Monitoring Program Supervisor</w:t>
            </w:r>
          </w:p>
        </w:tc>
      </w:tr>
      <w:tr w:rsidR="00FE6D72" w:rsidRPr="00480672" w14:paraId="3AA49190" w14:textId="77777777" w:rsidTr="006644F7">
        <w:tc>
          <w:tcPr>
            <w:tcW w:w="5035" w:type="dxa"/>
            <w:vAlign w:val="bottom"/>
          </w:tcPr>
          <w:p w14:paraId="34847730" w14:textId="77777777" w:rsidR="00FE6D72" w:rsidRPr="00480672" w:rsidRDefault="00FE6D72" w:rsidP="006644F7">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vAlign w:val="bottom"/>
          </w:tcPr>
          <w:p w14:paraId="58DD3E1C" w14:textId="77777777" w:rsidR="00FE6D72" w:rsidRPr="00480672" w:rsidRDefault="00FE6D72" w:rsidP="006644F7">
            <w:pPr>
              <w:rPr>
                <w:rFonts w:ascii="Garamond" w:hAnsi="Garamond"/>
                <w:szCs w:val="24"/>
              </w:rPr>
            </w:pPr>
            <w:r>
              <w:rPr>
                <w:rFonts w:ascii="Segoe UI" w:hAnsi="Segoe UI" w:cs="Segoe UI"/>
                <w:color w:val="202938"/>
                <w:sz w:val="21"/>
                <w:szCs w:val="21"/>
                <w:shd w:val="clear" w:color="auto" w:fill="FFFFFF"/>
              </w:rPr>
              <w:t>(559) 230-5861</w:t>
            </w:r>
          </w:p>
        </w:tc>
      </w:tr>
      <w:tr w:rsidR="00FE6D72" w:rsidRPr="00480672" w14:paraId="76258C70" w14:textId="77777777" w:rsidTr="006644F7">
        <w:tc>
          <w:tcPr>
            <w:tcW w:w="5035" w:type="dxa"/>
            <w:vAlign w:val="bottom"/>
          </w:tcPr>
          <w:p w14:paraId="56710F89" w14:textId="77777777" w:rsidR="00FE6D72" w:rsidRPr="00480672" w:rsidRDefault="00FE6D72" w:rsidP="006644F7">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vAlign w:val="bottom"/>
          </w:tcPr>
          <w:p w14:paraId="4A6DECE3" w14:textId="1410A798" w:rsidR="00FE6D72" w:rsidRPr="00480672" w:rsidRDefault="00250BF3" w:rsidP="006644F7">
            <w:pPr>
              <w:rPr>
                <w:rFonts w:ascii="Garamond" w:hAnsi="Garamond"/>
                <w:szCs w:val="24"/>
              </w:rPr>
            </w:pPr>
            <w:hyperlink r:id="rId12" w:history="1">
              <w:r w:rsidR="00FE6D72" w:rsidRPr="00B41C83">
                <w:rPr>
                  <w:rStyle w:val="Hyperlink"/>
                  <w:rFonts w:ascii="Arial" w:hAnsi="Arial" w:cs="Arial"/>
                  <w:bCs/>
                  <w:sz w:val="20"/>
                </w:rPr>
                <w:t>https://www.deq.virginia.gov/</w:t>
              </w:r>
            </w:hyperlink>
          </w:p>
        </w:tc>
      </w:tr>
      <w:tr w:rsidR="00FE6D72" w:rsidRPr="00480672" w14:paraId="799D197B" w14:textId="77777777" w:rsidTr="006644F7">
        <w:tc>
          <w:tcPr>
            <w:tcW w:w="5035" w:type="dxa"/>
            <w:vAlign w:val="bottom"/>
          </w:tcPr>
          <w:p w14:paraId="1989ABF0" w14:textId="77777777" w:rsidR="00FE6D72" w:rsidRPr="00480672" w:rsidRDefault="00FE6D72" w:rsidP="006644F7">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vAlign w:val="bottom"/>
          </w:tcPr>
          <w:p w14:paraId="5195C46B" w14:textId="77777777" w:rsidR="00FE6D72" w:rsidRPr="00480672" w:rsidRDefault="00FE6D72" w:rsidP="006644F7">
            <w:pPr>
              <w:rPr>
                <w:rFonts w:ascii="Garamond" w:hAnsi="Garamond"/>
                <w:szCs w:val="24"/>
              </w:rPr>
            </w:pPr>
            <w:r w:rsidRPr="00D76572">
              <w:rPr>
                <w:rFonts w:ascii="Garamond" w:hAnsi="Garamond" w:cs="Calibri"/>
                <w:color w:val="000000"/>
                <w:szCs w:val="24"/>
              </w:rPr>
              <w:t>Nathan.Trevino@valleyair.org</w:t>
            </w:r>
          </w:p>
        </w:tc>
      </w:tr>
      <w:tr w:rsidR="00FE6D72" w:rsidRPr="00480672" w14:paraId="2A095488" w14:textId="77777777" w:rsidTr="006644F7">
        <w:tc>
          <w:tcPr>
            <w:tcW w:w="5035" w:type="dxa"/>
            <w:vAlign w:val="bottom"/>
          </w:tcPr>
          <w:p w14:paraId="1AE77102" w14:textId="77777777" w:rsidR="00FE6D72" w:rsidRPr="00480672" w:rsidRDefault="00FE6D72" w:rsidP="006644F7">
            <w:pPr>
              <w:rPr>
                <w:rFonts w:ascii="Garamond" w:hAnsi="Garamond"/>
                <w:szCs w:val="24"/>
              </w:rPr>
            </w:pPr>
            <w:r w:rsidRPr="00480672">
              <w:rPr>
                <w:rFonts w:ascii="Garamond" w:hAnsi="Garamond"/>
                <w:szCs w:val="24"/>
              </w:rPr>
              <w:t>Industry of Company</w:t>
            </w:r>
          </w:p>
        </w:tc>
        <w:tc>
          <w:tcPr>
            <w:tcW w:w="5760" w:type="dxa"/>
            <w:shd w:val="clear" w:color="auto" w:fill="BDD6EE" w:themeFill="accent5" w:themeFillTint="66"/>
            <w:vAlign w:val="bottom"/>
          </w:tcPr>
          <w:p w14:paraId="3BE70DCD" w14:textId="77777777" w:rsidR="00FE6D72" w:rsidRPr="00480672" w:rsidRDefault="00FE6D72" w:rsidP="006644F7">
            <w:pPr>
              <w:rPr>
                <w:rFonts w:ascii="Garamond" w:hAnsi="Garamond"/>
                <w:szCs w:val="24"/>
              </w:rPr>
            </w:pPr>
            <w:r>
              <w:rPr>
                <w:rFonts w:ascii="Garamond" w:hAnsi="Garamond" w:cs="Calibri"/>
                <w:color w:val="000000"/>
                <w:szCs w:val="24"/>
              </w:rPr>
              <w:t>Large air quality management district (&gt; 50 sites) monitoring program</w:t>
            </w:r>
          </w:p>
        </w:tc>
      </w:tr>
      <w:tr w:rsidR="00FE6D72" w:rsidRPr="00480672" w14:paraId="4D3FC23F" w14:textId="77777777" w:rsidTr="00AB5E52">
        <w:tc>
          <w:tcPr>
            <w:tcW w:w="5035" w:type="dxa"/>
            <w:shd w:val="clear" w:color="auto" w:fill="B3B3B3"/>
            <w:vAlign w:val="bottom"/>
          </w:tcPr>
          <w:p w14:paraId="0B85CDE8" w14:textId="703F9F3C" w:rsidR="00FE6D72" w:rsidRPr="00480672" w:rsidRDefault="00FE6D72" w:rsidP="00464101">
            <w:pPr>
              <w:rPr>
                <w:rFonts w:ascii="Garamond" w:hAnsi="Garamond"/>
                <w:b/>
                <w:bCs/>
                <w:szCs w:val="24"/>
              </w:rPr>
            </w:pPr>
            <w:r w:rsidRPr="00480672">
              <w:rPr>
                <w:rFonts w:ascii="Garamond" w:hAnsi="Garamond"/>
                <w:b/>
                <w:bCs/>
                <w:szCs w:val="24"/>
              </w:rPr>
              <w:t xml:space="preserve">Customer </w:t>
            </w:r>
            <w:r>
              <w:rPr>
                <w:rFonts w:ascii="Garamond" w:hAnsi="Garamond"/>
                <w:b/>
                <w:bCs/>
                <w:szCs w:val="24"/>
              </w:rPr>
              <w:t>4</w:t>
            </w:r>
          </w:p>
        </w:tc>
        <w:tc>
          <w:tcPr>
            <w:tcW w:w="5760" w:type="dxa"/>
            <w:tcBorders>
              <w:bottom w:val="single" w:sz="4" w:space="0" w:color="auto"/>
            </w:tcBorders>
            <w:shd w:val="clear" w:color="auto" w:fill="B3B3B3"/>
          </w:tcPr>
          <w:p w14:paraId="2738E897" w14:textId="77777777" w:rsidR="00FE6D72" w:rsidRPr="00480672" w:rsidRDefault="00FE6D72" w:rsidP="00464101">
            <w:pPr>
              <w:rPr>
                <w:rFonts w:ascii="Garamond" w:hAnsi="Garamond"/>
                <w:szCs w:val="24"/>
              </w:rPr>
            </w:pPr>
          </w:p>
        </w:tc>
      </w:tr>
      <w:tr w:rsidR="00FE6D72" w:rsidRPr="00480672" w14:paraId="657337DC" w14:textId="77777777" w:rsidTr="00966EC3">
        <w:tc>
          <w:tcPr>
            <w:tcW w:w="5035" w:type="dxa"/>
            <w:vAlign w:val="bottom"/>
          </w:tcPr>
          <w:p w14:paraId="220BB91D" w14:textId="77777777" w:rsidR="00FE6D72" w:rsidRPr="00480672" w:rsidRDefault="00FE6D72" w:rsidP="00464101">
            <w:pPr>
              <w:rPr>
                <w:rFonts w:ascii="Garamond" w:hAnsi="Garamond"/>
                <w:szCs w:val="24"/>
              </w:rPr>
            </w:pPr>
            <w:r w:rsidRPr="00480672">
              <w:rPr>
                <w:rFonts w:ascii="Garamond" w:hAnsi="Garamond"/>
                <w:szCs w:val="24"/>
              </w:rPr>
              <w:t>Legal Name of Company or Governmental Entity</w:t>
            </w:r>
          </w:p>
        </w:tc>
        <w:tc>
          <w:tcPr>
            <w:tcW w:w="5760" w:type="dxa"/>
            <w:shd w:val="clear" w:color="auto" w:fill="BDD6EE" w:themeFill="accent5" w:themeFillTint="66"/>
            <w:vAlign w:val="center"/>
          </w:tcPr>
          <w:p w14:paraId="36C9594A" w14:textId="46BF76F0" w:rsidR="00FE6D72" w:rsidRPr="00480672" w:rsidRDefault="00FE6D72" w:rsidP="00464101">
            <w:pPr>
              <w:rPr>
                <w:rFonts w:ascii="Garamond" w:hAnsi="Garamond"/>
                <w:szCs w:val="24"/>
              </w:rPr>
            </w:pPr>
            <w:r w:rsidRPr="0071054C">
              <w:rPr>
                <w:rFonts w:ascii="Arial" w:hAnsi="Arial" w:cs="Arial"/>
                <w:bCs/>
                <w:sz w:val="20"/>
              </w:rPr>
              <w:t> Virginia DEQ</w:t>
            </w:r>
          </w:p>
        </w:tc>
      </w:tr>
      <w:tr w:rsidR="00FE6D72" w:rsidRPr="00480672" w14:paraId="213B2AB4" w14:textId="77777777" w:rsidTr="00966EC3">
        <w:tc>
          <w:tcPr>
            <w:tcW w:w="5035" w:type="dxa"/>
            <w:vAlign w:val="bottom"/>
          </w:tcPr>
          <w:p w14:paraId="1032D3CF" w14:textId="77777777" w:rsidR="00FE6D72" w:rsidRPr="00480672" w:rsidRDefault="00FE6D72" w:rsidP="00464101">
            <w:pPr>
              <w:rPr>
                <w:rFonts w:ascii="Garamond" w:hAnsi="Garamond"/>
                <w:szCs w:val="24"/>
              </w:rPr>
            </w:pPr>
            <w:r w:rsidRPr="00480672">
              <w:rPr>
                <w:rFonts w:ascii="Garamond" w:hAnsi="Garamond"/>
                <w:szCs w:val="24"/>
              </w:rPr>
              <w:t>Company Mailing Address</w:t>
            </w:r>
          </w:p>
        </w:tc>
        <w:tc>
          <w:tcPr>
            <w:tcW w:w="5760" w:type="dxa"/>
            <w:shd w:val="clear" w:color="auto" w:fill="BDD6EE" w:themeFill="accent5" w:themeFillTint="66"/>
            <w:vAlign w:val="center"/>
          </w:tcPr>
          <w:p w14:paraId="08F45A5C" w14:textId="3357A774" w:rsidR="00FE6D72" w:rsidRPr="00480672" w:rsidRDefault="00FE6D72" w:rsidP="00464101">
            <w:pPr>
              <w:rPr>
                <w:rFonts w:ascii="Garamond" w:hAnsi="Garamond"/>
                <w:szCs w:val="24"/>
              </w:rPr>
            </w:pPr>
            <w:r w:rsidRPr="0071054C">
              <w:rPr>
                <w:rFonts w:ascii="Arial" w:hAnsi="Arial" w:cs="Arial"/>
                <w:color w:val="202938"/>
                <w:sz w:val="20"/>
                <w:shd w:val="clear" w:color="auto" w:fill="FFFFFF"/>
              </w:rPr>
              <w:t xml:space="preserve">4949 Cox Road, Suite C, </w:t>
            </w:r>
          </w:p>
        </w:tc>
      </w:tr>
      <w:tr w:rsidR="00FE6D72" w:rsidRPr="00480672" w14:paraId="6FD94ACF" w14:textId="77777777" w:rsidTr="00966EC3">
        <w:tc>
          <w:tcPr>
            <w:tcW w:w="5035" w:type="dxa"/>
            <w:vAlign w:val="bottom"/>
          </w:tcPr>
          <w:p w14:paraId="75E20677" w14:textId="77777777" w:rsidR="00FE6D72" w:rsidRPr="00480672" w:rsidRDefault="00FE6D72" w:rsidP="00464101">
            <w:pPr>
              <w:rPr>
                <w:rFonts w:ascii="Garamond" w:hAnsi="Garamond"/>
                <w:szCs w:val="24"/>
              </w:rPr>
            </w:pPr>
            <w:r w:rsidRPr="00480672">
              <w:rPr>
                <w:rFonts w:ascii="Garamond" w:hAnsi="Garamond"/>
                <w:szCs w:val="24"/>
              </w:rPr>
              <w:t>Company City, State, Zip</w:t>
            </w:r>
          </w:p>
        </w:tc>
        <w:tc>
          <w:tcPr>
            <w:tcW w:w="5760" w:type="dxa"/>
            <w:shd w:val="clear" w:color="auto" w:fill="BDD6EE" w:themeFill="accent5" w:themeFillTint="66"/>
            <w:vAlign w:val="center"/>
          </w:tcPr>
          <w:p w14:paraId="7B1F0394" w14:textId="4613E6A7" w:rsidR="00FE6D72" w:rsidRPr="00480672" w:rsidRDefault="00FE6D72" w:rsidP="00464101">
            <w:pPr>
              <w:rPr>
                <w:rFonts w:ascii="Garamond" w:hAnsi="Garamond"/>
                <w:szCs w:val="24"/>
              </w:rPr>
            </w:pPr>
            <w:r w:rsidRPr="0071054C">
              <w:rPr>
                <w:rFonts w:ascii="Arial" w:hAnsi="Arial" w:cs="Arial"/>
                <w:color w:val="202938"/>
                <w:sz w:val="20"/>
                <w:shd w:val="clear" w:color="auto" w:fill="FFFFFF"/>
              </w:rPr>
              <w:t>Glen Allen, VA, 23060</w:t>
            </w:r>
          </w:p>
        </w:tc>
      </w:tr>
      <w:tr w:rsidR="00FE6D72" w:rsidRPr="00480672" w14:paraId="2B3F0E19" w14:textId="77777777" w:rsidTr="00966EC3">
        <w:tc>
          <w:tcPr>
            <w:tcW w:w="5035" w:type="dxa"/>
            <w:vAlign w:val="bottom"/>
          </w:tcPr>
          <w:p w14:paraId="7E17E5C0" w14:textId="77777777" w:rsidR="00FE6D72" w:rsidRPr="00480672" w:rsidRDefault="00FE6D72" w:rsidP="00464101">
            <w:pPr>
              <w:rPr>
                <w:rFonts w:ascii="Garamond" w:hAnsi="Garamond"/>
                <w:szCs w:val="24"/>
              </w:rPr>
            </w:pPr>
            <w:r w:rsidRPr="00480672">
              <w:rPr>
                <w:rFonts w:ascii="Garamond" w:hAnsi="Garamond"/>
                <w:szCs w:val="24"/>
              </w:rPr>
              <w:t>Company Website Address</w:t>
            </w:r>
          </w:p>
        </w:tc>
        <w:tc>
          <w:tcPr>
            <w:tcW w:w="5760" w:type="dxa"/>
            <w:shd w:val="clear" w:color="auto" w:fill="BDD6EE" w:themeFill="accent5" w:themeFillTint="66"/>
            <w:vAlign w:val="center"/>
          </w:tcPr>
          <w:p w14:paraId="75D5EF02" w14:textId="11495A25" w:rsidR="00FE6D72" w:rsidRPr="00480672" w:rsidRDefault="00FE6D72" w:rsidP="00464101">
            <w:pPr>
              <w:rPr>
                <w:rFonts w:ascii="Garamond" w:hAnsi="Garamond"/>
                <w:szCs w:val="24"/>
              </w:rPr>
            </w:pPr>
          </w:p>
        </w:tc>
      </w:tr>
      <w:tr w:rsidR="00FE6D72" w:rsidRPr="00480672" w14:paraId="55D8A4E1" w14:textId="77777777" w:rsidTr="00966EC3">
        <w:tc>
          <w:tcPr>
            <w:tcW w:w="5035" w:type="dxa"/>
            <w:vAlign w:val="bottom"/>
          </w:tcPr>
          <w:p w14:paraId="2D0C9DFD" w14:textId="77777777" w:rsidR="00FE6D72" w:rsidRPr="00480672" w:rsidRDefault="00FE6D72" w:rsidP="00464101">
            <w:pPr>
              <w:rPr>
                <w:rFonts w:ascii="Garamond" w:hAnsi="Garamond"/>
                <w:szCs w:val="24"/>
              </w:rPr>
            </w:pPr>
            <w:r w:rsidRPr="00480672">
              <w:rPr>
                <w:rFonts w:ascii="Garamond" w:hAnsi="Garamond"/>
                <w:szCs w:val="24"/>
              </w:rPr>
              <w:t>Contact Person</w:t>
            </w:r>
          </w:p>
        </w:tc>
        <w:tc>
          <w:tcPr>
            <w:tcW w:w="5760" w:type="dxa"/>
            <w:shd w:val="clear" w:color="auto" w:fill="BDD6EE" w:themeFill="accent5" w:themeFillTint="66"/>
            <w:vAlign w:val="center"/>
          </w:tcPr>
          <w:p w14:paraId="5815C2A2" w14:textId="6B574A00" w:rsidR="00FE6D72" w:rsidRPr="00480672" w:rsidRDefault="00FE6D72" w:rsidP="00464101">
            <w:pPr>
              <w:rPr>
                <w:rFonts w:ascii="Garamond" w:hAnsi="Garamond"/>
                <w:szCs w:val="24"/>
              </w:rPr>
            </w:pPr>
            <w:r>
              <w:rPr>
                <w:rFonts w:ascii="Garamond" w:hAnsi="Garamond"/>
                <w:szCs w:val="24"/>
              </w:rPr>
              <w:t>Charles Turner</w:t>
            </w:r>
          </w:p>
        </w:tc>
      </w:tr>
      <w:tr w:rsidR="00FE6D72" w:rsidRPr="00480672" w14:paraId="0B98643C" w14:textId="77777777" w:rsidTr="00966EC3">
        <w:tc>
          <w:tcPr>
            <w:tcW w:w="5035" w:type="dxa"/>
            <w:vAlign w:val="bottom"/>
          </w:tcPr>
          <w:p w14:paraId="47D6706C" w14:textId="1BC6E7BC" w:rsidR="00FE6D72" w:rsidRPr="00480672" w:rsidRDefault="00FE6D72" w:rsidP="00464101">
            <w:pPr>
              <w:rPr>
                <w:rFonts w:ascii="Garamond" w:hAnsi="Garamond"/>
                <w:szCs w:val="24"/>
              </w:rPr>
            </w:pPr>
            <w:r>
              <w:rPr>
                <w:rFonts w:ascii="Garamond" w:hAnsi="Garamond"/>
                <w:szCs w:val="24"/>
              </w:rPr>
              <w:t>Contact Title</w:t>
            </w:r>
          </w:p>
        </w:tc>
        <w:tc>
          <w:tcPr>
            <w:tcW w:w="5760" w:type="dxa"/>
            <w:shd w:val="clear" w:color="auto" w:fill="BDD6EE" w:themeFill="accent5" w:themeFillTint="66"/>
            <w:vAlign w:val="center"/>
          </w:tcPr>
          <w:p w14:paraId="08A3B661" w14:textId="6A8B39BD" w:rsidR="00FE6D72" w:rsidRPr="00480672" w:rsidRDefault="00FE6D72" w:rsidP="00464101">
            <w:pPr>
              <w:rPr>
                <w:rFonts w:ascii="Garamond" w:hAnsi="Garamond"/>
                <w:szCs w:val="24"/>
              </w:rPr>
            </w:pPr>
            <w:r w:rsidRPr="0071054C">
              <w:rPr>
                <w:rFonts w:ascii="Arial" w:hAnsi="Arial" w:cs="Arial"/>
                <w:bCs/>
                <w:sz w:val="20"/>
              </w:rPr>
              <w:t> </w:t>
            </w:r>
            <w:r>
              <w:rPr>
                <w:rFonts w:ascii="Arial" w:hAnsi="Arial" w:cs="Arial"/>
                <w:bCs/>
                <w:sz w:val="20"/>
              </w:rPr>
              <w:t>Director, Office of Air Quality Monitoring.</w:t>
            </w:r>
          </w:p>
        </w:tc>
      </w:tr>
      <w:tr w:rsidR="00FE6D72" w:rsidRPr="00480672" w14:paraId="48B024B5" w14:textId="77777777" w:rsidTr="00966EC3">
        <w:tc>
          <w:tcPr>
            <w:tcW w:w="5035" w:type="dxa"/>
            <w:vAlign w:val="bottom"/>
          </w:tcPr>
          <w:p w14:paraId="733A3862" w14:textId="77777777" w:rsidR="00FE6D72" w:rsidRPr="00480672" w:rsidRDefault="00FE6D72" w:rsidP="00464101">
            <w:pPr>
              <w:rPr>
                <w:rFonts w:ascii="Garamond" w:hAnsi="Garamond"/>
                <w:szCs w:val="24"/>
              </w:rPr>
            </w:pPr>
            <w:r w:rsidRPr="00480672">
              <w:rPr>
                <w:rFonts w:ascii="Garamond" w:hAnsi="Garamond"/>
                <w:szCs w:val="24"/>
              </w:rPr>
              <w:t>Company Telephone Number</w:t>
            </w:r>
          </w:p>
        </w:tc>
        <w:tc>
          <w:tcPr>
            <w:tcW w:w="5760" w:type="dxa"/>
            <w:shd w:val="clear" w:color="auto" w:fill="BDD6EE" w:themeFill="accent5" w:themeFillTint="66"/>
            <w:vAlign w:val="center"/>
          </w:tcPr>
          <w:p w14:paraId="1B91EFFB" w14:textId="4D5F8BE6" w:rsidR="00FE6D72" w:rsidRPr="00480672" w:rsidRDefault="00FE6D72" w:rsidP="00464101">
            <w:pPr>
              <w:rPr>
                <w:rFonts w:ascii="Garamond" w:hAnsi="Garamond"/>
                <w:szCs w:val="24"/>
              </w:rPr>
            </w:pPr>
            <w:r w:rsidRPr="0071054C">
              <w:rPr>
                <w:rFonts w:ascii="Arial" w:hAnsi="Arial" w:cs="Arial"/>
                <w:bCs/>
                <w:sz w:val="20"/>
              </w:rPr>
              <w:t>  </w:t>
            </w:r>
            <w:r w:rsidRPr="0071054C">
              <w:rPr>
                <w:rFonts w:ascii="Arial" w:hAnsi="Arial" w:cs="Arial"/>
                <w:sz w:val="20"/>
              </w:rPr>
              <w:t>804-527-5178,</w:t>
            </w:r>
          </w:p>
        </w:tc>
      </w:tr>
      <w:tr w:rsidR="00FE6D72" w:rsidRPr="00480672" w14:paraId="5BF158BD" w14:textId="77777777" w:rsidTr="00966EC3">
        <w:tc>
          <w:tcPr>
            <w:tcW w:w="5035" w:type="dxa"/>
            <w:vAlign w:val="bottom"/>
          </w:tcPr>
          <w:p w14:paraId="287D1A42" w14:textId="77777777" w:rsidR="00FE6D72" w:rsidRPr="00480672" w:rsidRDefault="00FE6D72" w:rsidP="00464101">
            <w:pPr>
              <w:rPr>
                <w:rFonts w:ascii="Garamond" w:hAnsi="Garamond"/>
                <w:szCs w:val="24"/>
              </w:rPr>
            </w:pPr>
            <w:r w:rsidRPr="00480672">
              <w:rPr>
                <w:rFonts w:ascii="Garamond" w:hAnsi="Garamond"/>
                <w:szCs w:val="24"/>
              </w:rPr>
              <w:t>Company Fax Number</w:t>
            </w:r>
          </w:p>
        </w:tc>
        <w:tc>
          <w:tcPr>
            <w:tcW w:w="5760" w:type="dxa"/>
            <w:shd w:val="clear" w:color="auto" w:fill="BDD6EE" w:themeFill="accent5" w:themeFillTint="66"/>
            <w:vAlign w:val="center"/>
          </w:tcPr>
          <w:p w14:paraId="62651C08" w14:textId="77777777" w:rsidR="00FE6D72" w:rsidRPr="00480672" w:rsidRDefault="00FE6D72" w:rsidP="00464101">
            <w:pPr>
              <w:rPr>
                <w:rFonts w:ascii="Garamond" w:hAnsi="Garamond"/>
                <w:szCs w:val="24"/>
              </w:rPr>
            </w:pPr>
          </w:p>
        </w:tc>
      </w:tr>
      <w:tr w:rsidR="00FE6D72" w:rsidRPr="00480672" w14:paraId="4FEF55E9" w14:textId="77777777" w:rsidTr="00FC7E5E">
        <w:tc>
          <w:tcPr>
            <w:tcW w:w="5035" w:type="dxa"/>
            <w:vAlign w:val="bottom"/>
          </w:tcPr>
          <w:p w14:paraId="54E631D6" w14:textId="77777777" w:rsidR="00FE6D72" w:rsidRPr="00480672" w:rsidRDefault="00FE6D72" w:rsidP="00464101">
            <w:pPr>
              <w:rPr>
                <w:rFonts w:ascii="Garamond" w:hAnsi="Garamond"/>
                <w:szCs w:val="24"/>
              </w:rPr>
            </w:pPr>
            <w:r w:rsidRPr="00480672">
              <w:rPr>
                <w:rFonts w:ascii="Garamond" w:hAnsi="Garamond"/>
                <w:szCs w:val="24"/>
              </w:rPr>
              <w:t>Contact E-mail</w:t>
            </w:r>
          </w:p>
        </w:tc>
        <w:tc>
          <w:tcPr>
            <w:tcW w:w="5760" w:type="dxa"/>
            <w:shd w:val="clear" w:color="auto" w:fill="BDD6EE" w:themeFill="accent5" w:themeFillTint="66"/>
            <w:vAlign w:val="bottom"/>
          </w:tcPr>
          <w:p w14:paraId="1E12BD27" w14:textId="6F1DFFCE" w:rsidR="00FE6D72" w:rsidRPr="00480672" w:rsidRDefault="00250BF3" w:rsidP="00464101">
            <w:pPr>
              <w:rPr>
                <w:rFonts w:ascii="Garamond" w:hAnsi="Garamond"/>
                <w:szCs w:val="24"/>
              </w:rPr>
            </w:pPr>
            <w:hyperlink r:id="rId13" w:history="1">
              <w:r w:rsidR="00FE6D72" w:rsidRPr="0071054C">
                <w:rPr>
                  <w:rStyle w:val="Hyperlink"/>
                  <w:rFonts w:ascii="Arial" w:hAnsi="Arial" w:cs="Arial"/>
                  <w:sz w:val="20"/>
                </w:rPr>
                <w:t>Charles.turner@deq.virginia.gov</w:t>
              </w:r>
            </w:hyperlink>
          </w:p>
        </w:tc>
      </w:tr>
      <w:tr w:rsidR="00FE6D72" w:rsidRPr="00480672" w14:paraId="1F5444DA" w14:textId="77777777" w:rsidTr="00FE6D72">
        <w:trPr>
          <w:trHeight w:val="341"/>
        </w:trPr>
        <w:tc>
          <w:tcPr>
            <w:tcW w:w="5035" w:type="dxa"/>
            <w:vAlign w:val="bottom"/>
          </w:tcPr>
          <w:p w14:paraId="2BBFB632" w14:textId="77777777" w:rsidR="00FE6D72" w:rsidRPr="00480672" w:rsidRDefault="00FE6D72" w:rsidP="00464101">
            <w:pPr>
              <w:rPr>
                <w:rFonts w:ascii="Garamond" w:hAnsi="Garamond"/>
                <w:szCs w:val="24"/>
              </w:rPr>
            </w:pPr>
            <w:r w:rsidRPr="00480672">
              <w:rPr>
                <w:rFonts w:ascii="Garamond" w:hAnsi="Garamond"/>
                <w:szCs w:val="24"/>
              </w:rPr>
              <w:t>Industry of Company</w:t>
            </w:r>
          </w:p>
        </w:tc>
        <w:tc>
          <w:tcPr>
            <w:tcW w:w="5760" w:type="dxa"/>
            <w:shd w:val="clear" w:color="auto" w:fill="BDD6EE" w:themeFill="accent5" w:themeFillTint="66"/>
            <w:vAlign w:val="bottom"/>
          </w:tcPr>
          <w:p w14:paraId="74BD5AE0" w14:textId="176EA493" w:rsidR="00FE6D72" w:rsidRPr="00480672" w:rsidRDefault="00FE6D72" w:rsidP="00464101">
            <w:pPr>
              <w:rPr>
                <w:rFonts w:ascii="Garamond" w:hAnsi="Garamond"/>
                <w:szCs w:val="24"/>
              </w:rPr>
            </w:pPr>
            <w:r>
              <w:rPr>
                <w:rFonts w:ascii="Garamond" w:hAnsi="Garamond" w:cs="Calibri"/>
                <w:color w:val="000000"/>
                <w:szCs w:val="24"/>
              </w:rPr>
              <w:t>State air quality monitoring agency</w:t>
            </w:r>
          </w:p>
        </w:tc>
      </w:tr>
    </w:tbl>
    <w:p w14:paraId="7EE2343C" w14:textId="77777777" w:rsidR="0000708C" w:rsidRPr="00480672" w:rsidRDefault="0000708C" w:rsidP="00464101">
      <w:pPr>
        <w:widowControl/>
        <w:rPr>
          <w:rFonts w:ascii="Garamond" w:hAnsi="Garamond"/>
          <w:szCs w:val="24"/>
        </w:rPr>
      </w:pPr>
    </w:p>
    <w:p w14:paraId="22AB8117" w14:textId="134FD56E" w:rsidR="005A0FC8" w:rsidRPr="00480672" w:rsidRDefault="0009502C" w:rsidP="00844689">
      <w:pPr>
        <w:widowControl/>
        <w:numPr>
          <w:ilvl w:val="2"/>
          <w:numId w:val="22"/>
        </w:numPr>
        <w:rPr>
          <w:rFonts w:ascii="Garamond" w:hAnsi="Garamond"/>
          <w:b/>
          <w:szCs w:val="24"/>
        </w:rPr>
      </w:pPr>
      <w:r w:rsidRPr="00480672">
        <w:rPr>
          <w:rFonts w:ascii="Garamond" w:hAnsi="Garamond"/>
          <w:b/>
          <w:szCs w:val="24"/>
        </w:rPr>
        <w:t xml:space="preserve">Registration to do Business - </w:t>
      </w:r>
      <w:r w:rsidRPr="00480672">
        <w:rPr>
          <w:rFonts w:ascii="Garamond" w:hAnsi="Garamond"/>
          <w:szCs w:val="24"/>
        </w:rPr>
        <w:t>Selected out-of-state Respondents providing the products and/or services required by this RFP must be registered to do business within the State by the Indiana Secretary of State</w:t>
      </w:r>
      <w:r w:rsidR="007F1B85" w:rsidRPr="00480672">
        <w:rPr>
          <w:rFonts w:ascii="Garamond" w:hAnsi="Garamond"/>
          <w:szCs w:val="24"/>
        </w:rPr>
        <w:t xml:space="preserve"> and the Indiana Department of Administration, Procurement Division</w:t>
      </w:r>
      <w:r w:rsidRPr="00480672">
        <w:rPr>
          <w:rFonts w:ascii="Garamond" w:hAnsi="Garamond"/>
          <w:szCs w:val="24"/>
        </w:rPr>
        <w:t>. The address contact information for this office may be found in Section 1.18 of the RFP. This process must be concluded prior to contract negotiations with the State. It is the successful Respondent’s</w:t>
      </w:r>
      <w:r w:rsidR="00464101">
        <w:rPr>
          <w:rFonts w:ascii="Garamond" w:hAnsi="Garamond"/>
          <w:szCs w:val="24"/>
        </w:rPr>
        <w:t xml:space="preserve"> </w:t>
      </w:r>
      <w:r w:rsidRPr="00480672">
        <w:rPr>
          <w:rFonts w:ascii="Garamond" w:hAnsi="Garamond"/>
          <w:szCs w:val="24"/>
        </w:rPr>
        <w:t>responsibility to complete the required registration with the Secretary of State. Please indicate the status of registration, if applicable.  Please clearly state if you are registered and if not provide an explanation.</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DEE7A35" w14:textId="77777777" w:rsidTr="00AB5E52">
        <w:tc>
          <w:tcPr>
            <w:tcW w:w="10795" w:type="dxa"/>
            <w:shd w:val="clear" w:color="auto" w:fill="BDD6EE" w:themeFill="accent5" w:themeFillTint="66"/>
          </w:tcPr>
          <w:p w14:paraId="2884138B" w14:textId="78071E5B" w:rsidR="0009502C" w:rsidRPr="00480672" w:rsidRDefault="001C2819" w:rsidP="00464101">
            <w:pPr>
              <w:rPr>
                <w:rFonts w:ascii="Garamond" w:hAnsi="Garamond"/>
                <w:szCs w:val="24"/>
              </w:rPr>
            </w:pPr>
            <w:proofErr w:type="spellStart"/>
            <w:r>
              <w:rPr>
                <w:rFonts w:ascii="Garamond" w:hAnsi="Garamond"/>
                <w:szCs w:val="24"/>
              </w:rPr>
              <w:t>Agilaire</w:t>
            </w:r>
            <w:proofErr w:type="spellEnd"/>
            <w:r>
              <w:rPr>
                <w:rFonts w:ascii="Garamond" w:hAnsi="Garamond"/>
                <w:szCs w:val="24"/>
              </w:rPr>
              <w:t xml:space="preserve"> has </w:t>
            </w:r>
            <w:r w:rsidR="00A91ED8">
              <w:rPr>
                <w:rFonts w:ascii="Garamond" w:hAnsi="Garamond"/>
                <w:szCs w:val="24"/>
              </w:rPr>
              <w:t xml:space="preserve">SOS </w:t>
            </w:r>
            <w:r>
              <w:rPr>
                <w:rFonts w:ascii="Garamond" w:hAnsi="Garamond"/>
                <w:szCs w:val="24"/>
              </w:rPr>
              <w:t>application forms ready and can easily complete registration quickly if selected.</w:t>
            </w:r>
          </w:p>
        </w:tc>
      </w:tr>
    </w:tbl>
    <w:p w14:paraId="70D344BA" w14:textId="77777777" w:rsidR="0009502C" w:rsidRPr="00480672" w:rsidRDefault="0009502C" w:rsidP="00464101">
      <w:pPr>
        <w:rPr>
          <w:rFonts w:ascii="Garamond" w:hAnsi="Garamond"/>
          <w:szCs w:val="24"/>
        </w:rPr>
      </w:pPr>
    </w:p>
    <w:p w14:paraId="5479ECF4" w14:textId="58367493"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Authorizing Document -</w:t>
      </w:r>
      <w:r w:rsidRPr="00473636">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73636">
        <w:rPr>
          <w:rFonts w:ascii="Garamond" w:hAnsi="Garamond"/>
          <w:b/>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3D0A0B41" w14:textId="77777777" w:rsidTr="00AB5E52">
        <w:tc>
          <w:tcPr>
            <w:tcW w:w="10795" w:type="dxa"/>
            <w:shd w:val="clear" w:color="auto" w:fill="BDD6EE" w:themeFill="accent5" w:themeFillTint="66"/>
          </w:tcPr>
          <w:p w14:paraId="64842847" w14:textId="314554BA" w:rsidR="0009502C" w:rsidRPr="00480672" w:rsidRDefault="001C2819" w:rsidP="00366CE6">
            <w:pPr>
              <w:rPr>
                <w:rFonts w:ascii="Garamond" w:hAnsi="Garamond"/>
                <w:szCs w:val="24"/>
              </w:rPr>
            </w:pPr>
            <w:r>
              <w:rPr>
                <w:rFonts w:ascii="Garamond" w:hAnsi="Garamond"/>
                <w:szCs w:val="24"/>
              </w:rPr>
              <w:t xml:space="preserve">See </w:t>
            </w:r>
            <w:r w:rsidR="00366CE6">
              <w:rPr>
                <w:rFonts w:ascii="Garamond" w:hAnsi="Garamond"/>
                <w:szCs w:val="24"/>
              </w:rPr>
              <w:t>page 4 of “Transmittal Letter”</w:t>
            </w:r>
            <w:r>
              <w:rPr>
                <w:rFonts w:ascii="Garamond" w:hAnsi="Garamond"/>
                <w:szCs w:val="24"/>
              </w:rPr>
              <w:t>.</w:t>
            </w:r>
            <w:r w:rsidR="006D4ADF">
              <w:rPr>
                <w:rFonts w:ascii="Garamond" w:hAnsi="Garamond"/>
                <w:szCs w:val="24"/>
              </w:rPr>
              <w:t xml:space="preserve">   Again, </w:t>
            </w:r>
            <w:proofErr w:type="spellStart"/>
            <w:r w:rsidR="006D4ADF">
              <w:rPr>
                <w:rFonts w:ascii="Garamond" w:hAnsi="Garamond"/>
                <w:szCs w:val="24"/>
              </w:rPr>
              <w:t>Agilaire</w:t>
            </w:r>
            <w:proofErr w:type="spellEnd"/>
            <w:r w:rsidR="006D4ADF">
              <w:rPr>
                <w:rFonts w:ascii="Garamond" w:hAnsi="Garamond"/>
                <w:szCs w:val="24"/>
              </w:rPr>
              <w:t xml:space="preserve"> is a single owner LLC, and thus no board, so the letter is executed by the sole owner, Steven Drevik.</w:t>
            </w:r>
          </w:p>
        </w:tc>
      </w:tr>
    </w:tbl>
    <w:p w14:paraId="455E7FD3" w14:textId="77777777" w:rsidR="0009502C" w:rsidRPr="00480672" w:rsidRDefault="0009502C" w:rsidP="00464101">
      <w:pPr>
        <w:rPr>
          <w:rFonts w:ascii="Garamond" w:hAnsi="Garamond"/>
          <w:szCs w:val="24"/>
        </w:rPr>
      </w:pPr>
    </w:p>
    <w:p w14:paraId="714E4508" w14:textId="786AEDA9" w:rsidR="002D7147" w:rsidRPr="002D7147" w:rsidRDefault="0009502C" w:rsidP="002D7147">
      <w:pPr>
        <w:widowControl/>
        <w:numPr>
          <w:ilvl w:val="2"/>
          <w:numId w:val="22"/>
        </w:numPr>
        <w:rPr>
          <w:rFonts w:ascii="Garamond" w:hAnsi="Garamond"/>
          <w:szCs w:val="24"/>
        </w:rPr>
      </w:pPr>
      <w:r w:rsidRPr="00473636">
        <w:rPr>
          <w:rFonts w:ascii="Garamond" w:hAnsi="Garamond"/>
          <w:b/>
          <w:szCs w:val="24"/>
        </w:rPr>
        <w:t>Subcontractors -</w:t>
      </w:r>
      <w:r w:rsidRPr="00473636">
        <w:rPr>
          <w:rFonts w:ascii="Garamond" w:hAnsi="Garamond"/>
          <w:szCs w:val="24"/>
        </w:rPr>
        <w:t xml:space="preserve"> </w:t>
      </w:r>
      <w:r w:rsidR="002D7147" w:rsidRPr="002D7147">
        <w:rPr>
          <w:rFonts w:ascii="Garamond" w:hAnsi="Garamond"/>
          <w:szCs w:val="24"/>
        </w:rPr>
        <w:t xml:space="preserve">The Respondent is responsible for the performance of any obligations that may result from this </w:t>
      </w:r>
      <w:r w:rsidR="00A71B2F" w:rsidRPr="002D7147">
        <w:rPr>
          <w:rFonts w:ascii="Garamond" w:hAnsi="Garamond"/>
          <w:szCs w:val="24"/>
        </w:rPr>
        <w:t>RFP and</w:t>
      </w:r>
      <w:r w:rsidR="002D7147" w:rsidRPr="002D7147">
        <w:rPr>
          <w:rFonts w:ascii="Garamond" w:hAnsi="Garamond"/>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p>
    <w:p w14:paraId="62BB3EA3" w14:textId="77777777" w:rsidR="002D7147" w:rsidRPr="002D7147" w:rsidRDefault="002D7147" w:rsidP="002D7147">
      <w:pPr>
        <w:widowControl/>
        <w:ind w:left="720"/>
        <w:rPr>
          <w:rFonts w:ascii="Garamond" w:hAnsi="Garamond"/>
          <w:szCs w:val="24"/>
        </w:rPr>
      </w:pPr>
    </w:p>
    <w:p w14:paraId="445EE16F" w14:textId="78BF165B" w:rsidR="002D7147" w:rsidRPr="002D7147" w:rsidRDefault="002D7147" w:rsidP="002D7147">
      <w:pPr>
        <w:widowControl/>
        <w:ind w:left="720"/>
        <w:rPr>
          <w:rFonts w:ascii="Garamond" w:hAnsi="Garamond"/>
          <w:szCs w:val="24"/>
        </w:rPr>
      </w:pPr>
      <w:r w:rsidRPr="002D7147">
        <w:rPr>
          <w:rFonts w:ascii="Garamond" w:hAnsi="Garamond"/>
          <w:szCs w:val="24"/>
        </w:rPr>
        <w:lastRenderedPageBreak/>
        <w:t xml:space="preserve">Any subcontracts </w:t>
      </w:r>
      <w:proofErr w:type="gramStart"/>
      <w:r w:rsidRPr="002D7147">
        <w:rPr>
          <w:rFonts w:ascii="Garamond" w:hAnsi="Garamond"/>
          <w:szCs w:val="24"/>
        </w:rPr>
        <w:t>entered into</w:t>
      </w:r>
      <w:proofErr w:type="gramEnd"/>
      <w:r w:rsidRPr="002D7147">
        <w:rPr>
          <w:rFonts w:ascii="Garamond" w:hAnsi="Garamond"/>
          <w:szCs w:val="24"/>
        </w:rPr>
        <w:t xml:space="preserve"> by the Respondent must be in compliance with all State </w:t>
      </w:r>
      <w:r w:rsidR="00A71B2F" w:rsidRPr="002D7147">
        <w:rPr>
          <w:rFonts w:ascii="Garamond" w:hAnsi="Garamond"/>
          <w:szCs w:val="24"/>
        </w:rPr>
        <w:t>statutes and</w:t>
      </w:r>
      <w:r w:rsidRPr="002D7147">
        <w:rPr>
          <w:rFonts w:ascii="Garamond" w:hAnsi="Garamond"/>
          <w:szCs w:val="24"/>
        </w:rPr>
        <w:t xml:space="preserve"> will be subject to the provisions thereof. For each portion of the proposed products or services to be provided by a subcontractor, the technical proposal must include the identification of the functions to be provided by the subcontractor and the subcontractor’s related qualifications and experience.</w:t>
      </w:r>
    </w:p>
    <w:p w14:paraId="06FB4096" w14:textId="77777777" w:rsidR="002D7147" w:rsidRPr="002D7147" w:rsidRDefault="002D7147" w:rsidP="002D7147">
      <w:pPr>
        <w:widowControl/>
        <w:ind w:left="720"/>
        <w:rPr>
          <w:rFonts w:ascii="Garamond" w:hAnsi="Garamond"/>
          <w:szCs w:val="24"/>
        </w:rPr>
      </w:pPr>
    </w:p>
    <w:p w14:paraId="6FE96520" w14:textId="77777777" w:rsidR="002D7147" w:rsidRPr="002D7147" w:rsidRDefault="002D7147" w:rsidP="002D7147">
      <w:pPr>
        <w:widowControl/>
        <w:ind w:left="720"/>
        <w:rPr>
          <w:rFonts w:ascii="Garamond" w:hAnsi="Garamond"/>
          <w:szCs w:val="24"/>
        </w:rPr>
      </w:pPr>
      <w:r w:rsidRPr="002D7147">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67D96406" w14:textId="77777777" w:rsidR="002D7147" w:rsidRPr="002D7147" w:rsidRDefault="002D7147" w:rsidP="002D7147">
      <w:pPr>
        <w:widowControl/>
        <w:ind w:left="720"/>
        <w:rPr>
          <w:rFonts w:ascii="Garamond" w:hAnsi="Garamond"/>
          <w:szCs w:val="24"/>
        </w:rPr>
      </w:pPr>
    </w:p>
    <w:p w14:paraId="19DF2D7F" w14:textId="77777777" w:rsidR="002D7147" w:rsidRPr="002D7147" w:rsidRDefault="002D7147" w:rsidP="002D7147">
      <w:pPr>
        <w:widowControl/>
        <w:ind w:left="720"/>
        <w:rPr>
          <w:rFonts w:ascii="Garamond" w:hAnsi="Garamond"/>
          <w:szCs w:val="24"/>
        </w:rPr>
      </w:pPr>
      <w:r w:rsidRPr="002D7147">
        <w:rPr>
          <w:rFonts w:ascii="Garamond" w:hAnsi="Garamond"/>
          <w:szCs w:val="24"/>
        </w:rPr>
        <w:t xml:space="preserve">The Respondent must list any subcontractor’s name, </w:t>
      </w:r>
      <w:proofErr w:type="gramStart"/>
      <w:r w:rsidRPr="002D7147">
        <w:rPr>
          <w:rFonts w:ascii="Garamond" w:hAnsi="Garamond"/>
          <w:szCs w:val="24"/>
        </w:rPr>
        <w:t>address</w:t>
      </w:r>
      <w:proofErr w:type="gramEnd"/>
      <w:r w:rsidRPr="002D7147">
        <w:rPr>
          <w:rFonts w:ascii="Garamond" w:hAnsi="Garamond"/>
          <w:szCs w:val="24"/>
        </w:rPr>
        <w:t xml:space="preserve">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 in the proposal. The Respondent must indicate which, if any, subcontractors qualify as a Minority, Women, or Veteran Owned Business under IC 4-13-16.5-1 and Executive Order 13-04 and IC 5-22-14-3.5. See Sections 1.21, 1.22 and Attachments A/A1 for Minority, Women, and Veteran Business information.</w:t>
      </w:r>
    </w:p>
    <w:p w14:paraId="21E12985" w14:textId="77777777" w:rsidR="002D7147" w:rsidRPr="002D7147" w:rsidRDefault="002D7147" w:rsidP="002D7147">
      <w:pPr>
        <w:widowControl/>
        <w:ind w:left="720"/>
        <w:rPr>
          <w:rFonts w:ascii="Garamond" w:hAnsi="Garamond"/>
          <w:szCs w:val="24"/>
        </w:rPr>
      </w:pPr>
    </w:p>
    <w:p w14:paraId="0FA766FA" w14:textId="560298A0" w:rsidR="003F442B" w:rsidRPr="00473636" w:rsidRDefault="002D7147" w:rsidP="002D7147">
      <w:pPr>
        <w:widowControl/>
        <w:ind w:left="720"/>
        <w:rPr>
          <w:rFonts w:ascii="Garamond" w:hAnsi="Garamond"/>
          <w:szCs w:val="24"/>
        </w:rPr>
      </w:pPr>
      <w:r w:rsidRPr="002D7147">
        <w:rPr>
          <w:rFonts w:ascii="Garamond" w:hAnsi="Garamond"/>
          <w:szCs w:val="24"/>
        </w:rPr>
        <w:t>IVOSB entities (whether a prime or subcontractor) must have a bidder ID.  If registered with IDOA, this should have already been provided (as with MWBEs).  IVOSBs that are only registered with the Federal Center for Veterans Business Enterprise will need to ensure that they also have a Bidder ID provided by IDOA (please see section 2.3.7, Department of Administration, Procurement Division for details).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67D7BDF6" w14:textId="77777777" w:rsidTr="00AB5E52">
        <w:trPr>
          <w:trHeight w:val="278"/>
        </w:trPr>
        <w:tc>
          <w:tcPr>
            <w:tcW w:w="10795" w:type="dxa"/>
            <w:shd w:val="clear" w:color="auto" w:fill="BDD6EE" w:themeFill="accent5" w:themeFillTint="66"/>
          </w:tcPr>
          <w:p w14:paraId="29564B7E" w14:textId="3186B44A" w:rsidR="00EE512F" w:rsidRPr="00A87777" w:rsidRDefault="002427C4" w:rsidP="00464101">
            <w:pPr>
              <w:rPr>
                <w:rFonts w:ascii="Times New Roman" w:hAnsi="Times New Roman"/>
                <w:sz w:val="22"/>
              </w:rPr>
            </w:pPr>
            <w:r w:rsidRPr="00A87777">
              <w:rPr>
                <w:rFonts w:ascii="Times New Roman" w:hAnsi="Times New Roman"/>
                <w:sz w:val="22"/>
              </w:rPr>
              <w:t>Subcontractors planned for this proposal are as listed below.  Letters of Interest and subcontracting forms have been uploaded separately:</w:t>
            </w:r>
          </w:p>
          <w:p w14:paraId="66806D5B" w14:textId="21DDCCFB" w:rsidR="002427C4" w:rsidRPr="00A87777" w:rsidRDefault="002427C4" w:rsidP="00464101">
            <w:pPr>
              <w:rPr>
                <w:rFonts w:ascii="Times New Roman" w:hAnsi="Times New Roman"/>
                <w:sz w:val="22"/>
              </w:rPr>
            </w:pPr>
            <w:r w:rsidRPr="00A87777">
              <w:rPr>
                <w:rFonts w:ascii="Times New Roman" w:hAnsi="Times New Roman"/>
                <w:sz w:val="22"/>
              </w:rPr>
              <w:t xml:space="preserve">  Indy Data Partners (IVOSB) – Assistance with historical data conversion Phases 1, 2</w:t>
            </w:r>
          </w:p>
          <w:p w14:paraId="694A9AEF" w14:textId="6A3921E2" w:rsidR="002427C4" w:rsidRPr="00A87777" w:rsidRDefault="002427C4" w:rsidP="00464101">
            <w:pPr>
              <w:rPr>
                <w:rFonts w:ascii="Times New Roman" w:hAnsi="Times New Roman"/>
                <w:sz w:val="22"/>
              </w:rPr>
            </w:pPr>
            <w:r w:rsidRPr="00A87777">
              <w:rPr>
                <w:rFonts w:ascii="Times New Roman" w:hAnsi="Times New Roman"/>
                <w:sz w:val="22"/>
              </w:rPr>
              <w:t xml:space="preserve">  Fineline Printing (MBE) – Printing of training manuals (Phase 1)</w:t>
            </w:r>
          </w:p>
          <w:p w14:paraId="1DCE593F" w14:textId="1EAF2F20" w:rsidR="002427C4" w:rsidRPr="00A87777" w:rsidRDefault="002427C4" w:rsidP="00464101">
            <w:pPr>
              <w:rPr>
                <w:rFonts w:ascii="Times New Roman" w:hAnsi="Times New Roman"/>
                <w:sz w:val="22"/>
              </w:rPr>
            </w:pPr>
            <w:r w:rsidRPr="00A87777">
              <w:rPr>
                <w:rFonts w:ascii="Times New Roman" w:hAnsi="Times New Roman"/>
                <w:sz w:val="22"/>
              </w:rPr>
              <w:t xml:space="preserve">  AFIT Staffing (WBE)</w:t>
            </w:r>
            <w:r w:rsidR="002F5FFA">
              <w:rPr>
                <w:rFonts w:ascii="Times New Roman" w:hAnsi="Times New Roman"/>
                <w:sz w:val="22"/>
              </w:rPr>
              <w:t xml:space="preserve">   </w:t>
            </w:r>
            <w:r w:rsidRPr="00A87777">
              <w:rPr>
                <w:rFonts w:ascii="Times New Roman" w:hAnsi="Times New Roman"/>
                <w:sz w:val="22"/>
              </w:rPr>
              <w:t xml:space="preserve"> - Server vulnerability security scans (Phase 2, 3)</w:t>
            </w:r>
          </w:p>
          <w:p w14:paraId="538317F8" w14:textId="018581CB" w:rsidR="002427C4" w:rsidRPr="00A87777" w:rsidRDefault="002427C4" w:rsidP="00464101">
            <w:pPr>
              <w:rPr>
                <w:rFonts w:ascii="Times New Roman" w:hAnsi="Times New Roman"/>
                <w:sz w:val="22"/>
              </w:rPr>
            </w:pPr>
            <w:r w:rsidRPr="00A87777">
              <w:rPr>
                <w:rFonts w:ascii="Times New Roman" w:hAnsi="Times New Roman"/>
                <w:sz w:val="22"/>
              </w:rPr>
              <w:t xml:space="preserve"> </w:t>
            </w:r>
            <w:r w:rsidR="00A87777">
              <w:rPr>
                <w:rFonts w:ascii="Times New Roman" w:hAnsi="Times New Roman"/>
                <w:sz w:val="22"/>
              </w:rPr>
              <w:t xml:space="preserve"> </w:t>
            </w:r>
            <w:r w:rsidR="002F5FFA" w:rsidRPr="00A87777">
              <w:rPr>
                <w:rFonts w:ascii="Times New Roman" w:hAnsi="Times New Roman"/>
                <w:sz w:val="22"/>
              </w:rPr>
              <w:t xml:space="preserve">AFIT Staffing (WBE) </w:t>
            </w:r>
            <w:r w:rsidR="002F5FFA">
              <w:rPr>
                <w:rFonts w:ascii="Times New Roman" w:hAnsi="Times New Roman"/>
                <w:sz w:val="22"/>
              </w:rPr>
              <w:t xml:space="preserve"> </w:t>
            </w:r>
            <w:r w:rsidRPr="00A87777">
              <w:rPr>
                <w:rFonts w:ascii="Times New Roman" w:hAnsi="Times New Roman"/>
                <w:sz w:val="22"/>
              </w:rPr>
              <w:t xml:space="preserve"> </w:t>
            </w:r>
            <w:r w:rsidR="00A87777">
              <w:rPr>
                <w:rFonts w:ascii="Times New Roman" w:hAnsi="Times New Roman"/>
                <w:sz w:val="22"/>
              </w:rPr>
              <w:t>– Web Site</w:t>
            </w:r>
            <w:r w:rsidRPr="00A87777">
              <w:rPr>
                <w:rFonts w:ascii="Times New Roman" w:hAnsi="Times New Roman"/>
                <w:sz w:val="22"/>
              </w:rPr>
              <w:t xml:space="preserve"> Enhancements Development (Phase </w:t>
            </w:r>
            <w:r w:rsidR="00A87777">
              <w:rPr>
                <w:rFonts w:ascii="Times New Roman" w:hAnsi="Times New Roman"/>
                <w:sz w:val="22"/>
              </w:rPr>
              <w:t xml:space="preserve">2 / </w:t>
            </w:r>
            <w:r w:rsidRPr="00A87777">
              <w:rPr>
                <w:rFonts w:ascii="Times New Roman" w:hAnsi="Times New Roman"/>
                <w:sz w:val="22"/>
              </w:rPr>
              <w:t>3)</w:t>
            </w:r>
          </w:p>
          <w:p w14:paraId="3A89D66A" w14:textId="276F7F35" w:rsidR="00B32DBE" w:rsidRPr="002427C4" w:rsidRDefault="002427C4" w:rsidP="00464101">
            <w:pPr>
              <w:rPr>
                <w:rFonts w:ascii="Times New Roman" w:hAnsi="Times New Roman"/>
                <w:color w:val="FF0000"/>
                <w:sz w:val="22"/>
              </w:rPr>
            </w:pPr>
            <w:r>
              <w:rPr>
                <w:rFonts w:ascii="Times New Roman" w:hAnsi="Times New Roman"/>
                <w:color w:val="FF0000"/>
                <w:sz w:val="22"/>
              </w:rPr>
              <w:t xml:space="preserve">   </w:t>
            </w:r>
          </w:p>
          <w:p w14:paraId="24262EA2" w14:textId="6E49291D" w:rsidR="00B32DBE" w:rsidRPr="00480672" w:rsidRDefault="00B32DBE" w:rsidP="00EE512F">
            <w:pPr>
              <w:rPr>
                <w:rFonts w:ascii="Garamond" w:hAnsi="Garamond"/>
                <w:szCs w:val="24"/>
              </w:rPr>
            </w:pPr>
          </w:p>
        </w:tc>
      </w:tr>
    </w:tbl>
    <w:p w14:paraId="5A9F80A6" w14:textId="77777777" w:rsidR="0009502C" w:rsidRPr="00480672" w:rsidRDefault="0009502C" w:rsidP="00464101">
      <w:pPr>
        <w:rPr>
          <w:rFonts w:ascii="Garamond" w:hAnsi="Garamond"/>
          <w:szCs w:val="24"/>
        </w:rPr>
      </w:pPr>
    </w:p>
    <w:p w14:paraId="1B8EFC82" w14:textId="4020CF53" w:rsidR="00FD5220" w:rsidRDefault="00FD5220" w:rsidP="00BF7A21">
      <w:pPr>
        <w:widowControl/>
        <w:numPr>
          <w:ilvl w:val="2"/>
          <w:numId w:val="22"/>
        </w:numPr>
        <w:rPr>
          <w:rFonts w:ascii="Garamond" w:hAnsi="Garamond"/>
          <w:szCs w:val="24"/>
        </w:rPr>
      </w:pPr>
      <w:r w:rsidRPr="00473636">
        <w:rPr>
          <w:rFonts w:ascii="Garamond" w:hAnsi="Garamond"/>
          <w:b/>
          <w:szCs w:val="24"/>
        </w:rPr>
        <w:t>Evidence of Financial Responsibility</w:t>
      </w:r>
      <w:r w:rsidRPr="00473636">
        <w:rPr>
          <w:rFonts w:ascii="Garamond" w:hAnsi="Garamond"/>
          <w:szCs w:val="24"/>
        </w:rPr>
        <w:t xml:space="preserve"> </w:t>
      </w:r>
      <w:r w:rsidR="00BF7A21">
        <w:rPr>
          <w:rFonts w:ascii="Garamond" w:hAnsi="Garamond"/>
          <w:szCs w:val="24"/>
        </w:rPr>
        <w:t>–</w:t>
      </w:r>
      <w:r w:rsidRPr="00473636">
        <w:rPr>
          <w:rFonts w:ascii="Garamond" w:hAnsi="Garamond"/>
          <w:szCs w:val="24"/>
        </w:rPr>
        <w:t xml:space="preserve"> </w:t>
      </w:r>
      <w:r w:rsidR="00BF7A21">
        <w:rPr>
          <w:rFonts w:ascii="Garamond" w:hAnsi="Garamond"/>
          <w:szCs w:val="24"/>
        </w:rPr>
        <w:t>Not Applicable</w:t>
      </w:r>
    </w:p>
    <w:p w14:paraId="45BE677D" w14:textId="77777777" w:rsidR="00BF7A21" w:rsidRPr="00480672" w:rsidRDefault="00BF7A21" w:rsidP="00BF7A21">
      <w:pPr>
        <w:widowControl/>
        <w:ind w:left="720"/>
        <w:rPr>
          <w:rFonts w:ascii="Garamond" w:hAnsi="Garamond"/>
          <w:szCs w:val="24"/>
        </w:rPr>
      </w:pPr>
    </w:p>
    <w:p w14:paraId="5779CA10" w14:textId="77777777" w:rsidR="003F442B" w:rsidRPr="00480672" w:rsidRDefault="0045070F" w:rsidP="00844689">
      <w:pPr>
        <w:widowControl/>
        <w:numPr>
          <w:ilvl w:val="2"/>
          <w:numId w:val="22"/>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464101">
      <w:pPr>
        <w:widowControl/>
        <w:ind w:left="720"/>
        <w:rPr>
          <w:rFonts w:ascii="Garamond" w:hAnsi="Garamond"/>
          <w:szCs w:val="24"/>
        </w:rPr>
      </w:pPr>
      <w:r w:rsidRPr="00480672">
        <w:rPr>
          <w:rFonts w:ascii="Garamond" w:hAnsi="Garamond"/>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5"/>
        <w:gridCol w:w="5940"/>
      </w:tblGrid>
      <w:tr w:rsidR="00FD5220" w:rsidRPr="00480672" w14:paraId="64265E09" w14:textId="77777777" w:rsidTr="00AB5E52">
        <w:tc>
          <w:tcPr>
            <w:tcW w:w="4855" w:type="dxa"/>
            <w:shd w:val="clear" w:color="auto" w:fill="B3B3B3"/>
          </w:tcPr>
          <w:p w14:paraId="01EDD3CB" w14:textId="77777777" w:rsidR="00FD5220" w:rsidRPr="00480672" w:rsidRDefault="00FD5220" w:rsidP="00464101">
            <w:pPr>
              <w:rPr>
                <w:rFonts w:ascii="Garamond" w:hAnsi="Garamond"/>
                <w:b/>
                <w:szCs w:val="24"/>
              </w:rPr>
            </w:pPr>
            <w:r w:rsidRPr="00480672">
              <w:rPr>
                <w:rFonts w:ascii="Garamond" w:hAnsi="Garamond"/>
                <w:b/>
                <w:szCs w:val="24"/>
              </w:rPr>
              <w:t>Business Information</w:t>
            </w:r>
          </w:p>
        </w:tc>
        <w:tc>
          <w:tcPr>
            <w:tcW w:w="5940" w:type="dxa"/>
            <w:tcBorders>
              <w:bottom w:val="single" w:sz="4" w:space="0" w:color="auto"/>
            </w:tcBorders>
            <w:shd w:val="clear" w:color="auto" w:fill="B3B3B3"/>
          </w:tcPr>
          <w:p w14:paraId="1BE2BAD6" w14:textId="77777777" w:rsidR="00FD5220" w:rsidRPr="00480672" w:rsidRDefault="00FD5220" w:rsidP="00464101">
            <w:pPr>
              <w:rPr>
                <w:rFonts w:ascii="Garamond" w:hAnsi="Garamond"/>
                <w:szCs w:val="24"/>
              </w:rPr>
            </w:pPr>
          </w:p>
        </w:tc>
      </w:tr>
      <w:tr w:rsidR="00FD5220" w:rsidRPr="00480672" w14:paraId="2CCA2E95" w14:textId="77777777" w:rsidTr="00AB5E52">
        <w:tc>
          <w:tcPr>
            <w:tcW w:w="4855" w:type="dxa"/>
            <w:vAlign w:val="bottom"/>
          </w:tcPr>
          <w:p w14:paraId="2EF27C40" w14:textId="77777777" w:rsidR="00FD5220" w:rsidRPr="00480672" w:rsidRDefault="00FD5220" w:rsidP="00464101">
            <w:pPr>
              <w:rPr>
                <w:rFonts w:ascii="Garamond" w:hAnsi="Garamond"/>
                <w:szCs w:val="24"/>
              </w:rPr>
            </w:pPr>
            <w:r w:rsidRPr="00480672">
              <w:rPr>
                <w:rFonts w:ascii="Garamond" w:hAnsi="Garamond"/>
                <w:szCs w:val="24"/>
              </w:rPr>
              <w:t>Legal Name of Company</w:t>
            </w:r>
          </w:p>
        </w:tc>
        <w:tc>
          <w:tcPr>
            <w:tcW w:w="5940" w:type="dxa"/>
            <w:shd w:val="clear" w:color="auto" w:fill="BDD6EE" w:themeFill="accent5" w:themeFillTint="66"/>
          </w:tcPr>
          <w:p w14:paraId="27957C31" w14:textId="374E2AA3" w:rsidR="00FD5220" w:rsidRPr="00480672" w:rsidRDefault="00B32DBE" w:rsidP="00464101">
            <w:pPr>
              <w:rPr>
                <w:rFonts w:ascii="Garamond" w:hAnsi="Garamond"/>
                <w:szCs w:val="24"/>
              </w:rPr>
            </w:pPr>
            <w:r>
              <w:rPr>
                <w:rFonts w:ascii="Garamond" w:hAnsi="Garamond"/>
                <w:szCs w:val="24"/>
              </w:rPr>
              <w:t xml:space="preserve">ESC </w:t>
            </w:r>
            <w:proofErr w:type="spellStart"/>
            <w:r>
              <w:rPr>
                <w:rFonts w:ascii="Garamond" w:hAnsi="Garamond"/>
                <w:szCs w:val="24"/>
              </w:rPr>
              <w:t>Agi</w:t>
            </w:r>
            <w:r w:rsidR="006D4ADF">
              <w:rPr>
                <w:rFonts w:ascii="Garamond" w:hAnsi="Garamond"/>
                <w:szCs w:val="24"/>
              </w:rPr>
              <w:t>l</w:t>
            </w:r>
            <w:r>
              <w:rPr>
                <w:rFonts w:ascii="Garamond" w:hAnsi="Garamond"/>
                <w:szCs w:val="24"/>
              </w:rPr>
              <w:t>a</w:t>
            </w:r>
            <w:r w:rsidR="006D4ADF">
              <w:rPr>
                <w:rFonts w:ascii="Garamond" w:hAnsi="Garamond"/>
                <w:szCs w:val="24"/>
              </w:rPr>
              <w:t>ire</w:t>
            </w:r>
            <w:proofErr w:type="spellEnd"/>
            <w:r w:rsidR="006D4ADF">
              <w:rPr>
                <w:rFonts w:ascii="Garamond" w:hAnsi="Garamond"/>
                <w:szCs w:val="24"/>
              </w:rPr>
              <w:t xml:space="preserve"> LLC dba </w:t>
            </w:r>
            <w:proofErr w:type="spellStart"/>
            <w:r w:rsidR="006D4ADF">
              <w:rPr>
                <w:rFonts w:ascii="Garamond" w:hAnsi="Garamond"/>
                <w:szCs w:val="24"/>
              </w:rPr>
              <w:t>Agilaire</w:t>
            </w:r>
            <w:proofErr w:type="spellEnd"/>
            <w:r w:rsidR="006D4ADF">
              <w:rPr>
                <w:rFonts w:ascii="Garamond" w:hAnsi="Garamond"/>
                <w:szCs w:val="24"/>
              </w:rPr>
              <w:t xml:space="preserve"> LLC</w:t>
            </w:r>
          </w:p>
        </w:tc>
      </w:tr>
      <w:tr w:rsidR="00BF4C43" w:rsidRPr="00480672" w14:paraId="42FCA331" w14:textId="77777777" w:rsidTr="00AB5E52">
        <w:tc>
          <w:tcPr>
            <w:tcW w:w="4855" w:type="dxa"/>
            <w:vAlign w:val="bottom"/>
          </w:tcPr>
          <w:p w14:paraId="6E94F53B" w14:textId="2795E1F6" w:rsidR="00BF4C43" w:rsidRPr="00480672" w:rsidRDefault="00BF4C43" w:rsidP="00464101">
            <w:pPr>
              <w:rPr>
                <w:rFonts w:ascii="Garamond" w:hAnsi="Garamond"/>
                <w:szCs w:val="24"/>
              </w:rPr>
            </w:pPr>
            <w:r>
              <w:rPr>
                <w:rFonts w:ascii="Garamond" w:hAnsi="Garamond"/>
                <w:szCs w:val="24"/>
              </w:rPr>
              <w:t>Federal Identification Number (FIN)</w:t>
            </w:r>
          </w:p>
        </w:tc>
        <w:tc>
          <w:tcPr>
            <w:tcW w:w="5940" w:type="dxa"/>
            <w:shd w:val="clear" w:color="auto" w:fill="BDD6EE" w:themeFill="accent5" w:themeFillTint="66"/>
          </w:tcPr>
          <w:p w14:paraId="6390BF02" w14:textId="14B358D7" w:rsidR="00BF4C43" w:rsidRPr="00480672" w:rsidRDefault="006D4ADF" w:rsidP="00464101">
            <w:pPr>
              <w:rPr>
                <w:rFonts w:ascii="Garamond" w:hAnsi="Garamond"/>
                <w:szCs w:val="24"/>
              </w:rPr>
            </w:pPr>
            <w:r>
              <w:rPr>
                <w:rFonts w:ascii="Garamond" w:hAnsi="Garamond"/>
                <w:szCs w:val="24"/>
              </w:rPr>
              <w:t>20-3777229</w:t>
            </w:r>
          </w:p>
        </w:tc>
      </w:tr>
      <w:tr w:rsidR="00FD5220" w:rsidRPr="00480672" w14:paraId="1D89970D" w14:textId="77777777" w:rsidTr="00AB5E52">
        <w:tc>
          <w:tcPr>
            <w:tcW w:w="4855" w:type="dxa"/>
            <w:vAlign w:val="bottom"/>
          </w:tcPr>
          <w:p w14:paraId="6369C83E" w14:textId="77777777" w:rsidR="00FD5220" w:rsidRPr="00480672" w:rsidRDefault="00FD5220" w:rsidP="00464101">
            <w:pPr>
              <w:rPr>
                <w:rFonts w:ascii="Garamond" w:hAnsi="Garamond"/>
                <w:szCs w:val="24"/>
              </w:rPr>
            </w:pPr>
            <w:r w:rsidRPr="00480672">
              <w:rPr>
                <w:rFonts w:ascii="Garamond" w:hAnsi="Garamond"/>
                <w:szCs w:val="24"/>
              </w:rPr>
              <w:t>Contact Name</w:t>
            </w:r>
          </w:p>
        </w:tc>
        <w:tc>
          <w:tcPr>
            <w:tcW w:w="5940" w:type="dxa"/>
            <w:shd w:val="clear" w:color="auto" w:fill="BDD6EE" w:themeFill="accent5" w:themeFillTint="66"/>
          </w:tcPr>
          <w:p w14:paraId="6C33E29D" w14:textId="3A34D647" w:rsidR="00FD5220" w:rsidRPr="00480672" w:rsidRDefault="006D4ADF" w:rsidP="00464101">
            <w:pPr>
              <w:rPr>
                <w:rFonts w:ascii="Garamond" w:hAnsi="Garamond"/>
                <w:szCs w:val="24"/>
              </w:rPr>
            </w:pPr>
            <w:r>
              <w:rPr>
                <w:rFonts w:ascii="Garamond" w:hAnsi="Garamond"/>
                <w:szCs w:val="24"/>
              </w:rPr>
              <w:t>Steve Drevik</w:t>
            </w:r>
          </w:p>
        </w:tc>
      </w:tr>
      <w:tr w:rsidR="00FD5220" w:rsidRPr="00480672" w14:paraId="5ED7D81B" w14:textId="77777777" w:rsidTr="00AB5E52">
        <w:tc>
          <w:tcPr>
            <w:tcW w:w="4855" w:type="dxa"/>
            <w:vAlign w:val="bottom"/>
          </w:tcPr>
          <w:p w14:paraId="4274847F" w14:textId="77777777" w:rsidR="00FD5220" w:rsidRPr="00480672" w:rsidRDefault="00FD5220" w:rsidP="00464101">
            <w:pPr>
              <w:rPr>
                <w:rFonts w:ascii="Garamond" w:hAnsi="Garamond"/>
                <w:szCs w:val="24"/>
              </w:rPr>
            </w:pPr>
            <w:r w:rsidRPr="00480672">
              <w:rPr>
                <w:rFonts w:ascii="Garamond" w:hAnsi="Garamond"/>
                <w:szCs w:val="24"/>
              </w:rPr>
              <w:t>Contact Title</w:t>
            </w:r>
          </w:p>
        </w:tc>
        <w:tc>
          <w:tcPr>
            <w:tcW w:w="5940" w:type="dxa"/>
            <w:shd w:val="clear" w:color="auto" w:fill="BDD6EE" w:themeFill="accent5" w:themeFillTint="66"/>
          </w:tcPr>
          <w:p w14:paraId="0B0BCD83" w14:textId="5070339B" w:rsidR="00FD5220" w:rsidRPr="00480672" w:rsidRDefault="006D4ADF" w:rsidP="00464101">
            <w:pPr>
              <w:rPr>
                <w:rFonts w:ascii="Garamond" w:hAnsi="Garamond"/>
                <w:szCs w:val="24"/>
              </w:rPr>
            </w:pPr>
            <w:r>
              <w:rPr>
                <w:rFonts w:ascii="Garamond" w:hAnsi="Garamond"/>
                <w:szCs w:val="24"/>
              </w:rPr>
              <w:t>President</w:t>
            </w:r>
          </w:p>
        </w:tc>
      </w:tr>
      <w:tr w:rsidR="00FD5220" w:rsidRPr="00480672" w14:paraId="2756851B" w14:textId="77777777" w:rsidTr="00AB5E52">
        <w:tc>
          <w:tcPr>
            <w:tcW w:w="4855" w:type="dxa"/>
            <w:vAlign w:val="bottom"/>
          </w:tcPr>
          <w:p w14:paraId="198A6285" w14:textId="77777777" w:rsidR="00FD5220" w:rsidRPr="00480672" w:rsidRDefault="00FD5220" w:rsidP="00464101">
            <w:pPr>
              <w:rPr>
                <w:rFonts w:ascii="Garamond" w:hAnsi="Garamond"/>
                <w:szCs w:val="24"/>
              </w:rPr>
            </w:pPr>
            <w:r w:rsidRPr="00480672">
              <w:rPr>
                <w:rFonts w:ascii="Garamond" w:hAnsi="Garamond"/>
                <w:szCs w:val="24"/>
              </w:rPr>
              <w:t>Contact E-mail Address</w:t>
            </w:r>
          </w:p>
        </w:tc>
        <w:tc>
          <w:tcPr>
            <w:tcW w:w="5940" w:type="dxa"/>
            <w:shd w:val="clear" w:color="auto" w:fill="BDD6EE" w:themeFill="accent5" w:themeFillTint="66"/>
          </w:tcPr>
          <w:p w14:paraId="6CF25291" w14:textId="1EF0DACD" w:rsidR="00FD5220" w:rsidRPr="00480672" w:rsidRDefault="00250BF3" w:rsidP="00464101">
            <w:pPr>
              <w:rPr>
                <w:rFonts w:ascii="Garamond" w:hAnsi="Garamond"/>
                <w:szCs w:val="24"/>
              </w:rPr>
            </w:pPr>
            <w:hyperlink r:id="rId14" w:history="1">
              <w:r w:rsidR="006D4ADF" w:rsidRPr="00C35973">
                <w:rPr>
                  <w:rStyle w:val="Hyperlink"/>
                  <w:rFonts w:ascii="Garamond" w:hAnsi="Garamond"/>
                  <w:szCs w:val="24"/>
                </w:rPr>
                <w:t>sdrevik@agilaire.com</w:t>
              </w:r>
            </w:hyperlink>
          </w:p>
        </w:tc>
      </w:tr>
      <w:tr w:rsidR="00FD5220" w:rsidRPr="00480672" w14:paraId="2A926063" w14:textId="77777777" w:rsidTr="00AB5E52">
        <w:tc>
          <w:tcPr>
            <w:tcW w:w="4855" w:type="dxa"/>
            <w:vAlign w:val="bottom"/>
          </w:tcPr>
          <w:p w14:paraId="3D3D1D2C" w14:textId="77777777" w:rsidR="00FD5220" w:rsidRPr="00480672" w:rsidRDefault="00FD5220" w:rsidP="00464101">
            <w:pPr>
              <w:rPr>
                <w:rFonts w:ascii="Garamond" w:hAnsi="Garamond"/>
                <w:szCs w:val="24"/>
              </w:rPr>
            </w:pPr>
            <w:r w:rsidRPr="00480672">
              <w:rPr>
                <w:rFonts w:ascii="Garamond" w:hAnsi="Garamond"/>
                <w:szCs w:val="24"/>
              </w:rPr>
              <w:t>Company Mailing Address</w:t>
            </w:r>
          </w:p>
        </w:tc>
        <w:tc>
          <w:tcPr>
            <w:tcW w:w="5940" w:type="dxa"/>
            <w:shd w:val="clear" w:color="auto" w:fill="BDD6EE" w:themeFill="accent5" w:themeFillTint="66"/>
          </w:tcPr>
          <w:p w14:paraId="6C94FBF2" w14:textId="131906F9" w:rsidR="00FD5220" w:rsidRPr="00480672" w:rsidRDefault="006D4ADF" w:rsidP="00464101">
            <w:pPr>
              <w:rPr>
                <w:rFonts w:ascii="Garamond" w:hAnsi="Garamond"/>
                <w:szCs w:val="24"/>
              </w:rPr>
            </w:pPr>
            <w:r>
              <w:rPr>
                <w:rFonts w:ascii="Garamond" w:hAnsi="Garamond"/>
                <w:szCs w:val="24"/>
              </w:rPr>
              <w:t>2904-B Tazewell Pike, Suite A</w:t>
            </w:r>
          </w:p>
        </w:tc>
      </w:tr>
      <w:tr w:rsidR="00FD5220" w:rsidRPr="00480672" w14:paraId="14730263" w14:textId="77777777" w:rsidTr="00AB5E52">
        <w:tc>
          <w:tcPr>
            <w:tcW w:w="4855" w:type="dxa"/>
            <w:vAlign w:val="bottom"/>
          </w:tcPr>
          <w:p w14:paraId="4C8877FA" w14:textId="77777777" w:rsidR="00FD5220" w:rsidRPr="00480672" w:rsidRDefault="00FD5220" w:rsidP="00464101">
            <w:pPr>
              <w:rPr>
                <w:rFonts w:ascii="Garamond" w:hAnsi="Garamond"/>
                <w:szCs w:val="24"/>
              </w:rPr>
            </w:pPr>
            <w:r w:rsidRPr="00480672">
              <w:rPr>
                <w:rFonts w:ascii="Garamond" w:hAnsi="Garamond"/>
                <w:szCs w:val="24"/>
              </w:rPr>
              <w:t>Company City, State, Zip</w:t>
            </w:r>
          </w:p>
        </w:tc>
        <w:tc>
          <w:tcPr>
            <w:tcW w:w="5940" w:type="dxa"/>
            <w:shd w:val="clear" w:color="auto" w:fill="BDD6EE" w:themeFill="accent5" w:themeFillTint="66"/>
          </w:tcPr>
          <w:p w14:paraId="2A6F8CA3" w14:textId="1F97F97E" w:rsidR="00FD5220" w:rsidRPr="00480672" w:rsidRDefault="006D4ADF" w:rsidP="00464101">
            <w:pPr>
              <w:rPr>
                <w:rFonts w:ascii="Garamond" w:hAnsi="Garamond"/>
                <w:szCs w:val="24"/>
              </w:rPr>
            </w:pPr>
            <w:r>
              <w:rPr>
                <w:rFonts w:ascii="Garamond" w:hAnsi="Garamond"/>
                <w:szCs w:val="24"/>
              </w:rPr>
              <w:t>Knoxville, TN  37918</w:t>
            </w:r>
          </w:p>
        </w:tc>
      </w:tr>
      <w:tr w:rsidR="00FD5220" w:rsidRPr="00480672" w14:paraId="1E614278" w14:textId="77777777" w:rsidTr="00AB5E52">
        <w:tc>
          <w:tcPr>
            <w:tcW w:w="4855" w:type="dxa"/>
            <w:vAlign w:val="bottom"/>
          </w:tcPr>
          <w:p w14:paraId="1B2F5A25" w14:textId="77777777" w:rsidR="00FD5220" w:rsidRPr="00480672" w:rsidRDefault="00FD5220" w:rsidP="00464101">
            <w:pPr>
              <w:rPr>
                <w:rFonts w:ascii="Garamond" w:hAnsi="Garamond"/>
                <w:szCs w:val="24"/>
              </w:rPr>
            </w:pPr>
            <w:r w:rsidRPr="00480672">
              <w:rPr>
                <w:rFonts w:ascii="Garamond" w:hAnsi="Garamond"/>
                <w:szCs w:val="24"/>
              </w:rPr>
              <w:lastRenderedPageBreak/>
              <w:t>Company Telephone Number</w:t>
            </w:r>
          </w:p>
        </w:tc>
        <w:tc>
          <w:tcPr>
            <w:tcW w:w="5940" w:type="dxa"/>
            <w:shd w:val="clear" w:color="auto" w:fill="BDD6EE" w:themeFill="accent5" w:themeFillTint="66"/>
          </w:tcPr>
          <w:p w14:paraId="02A2108A" w14:textId="67A58617" w:rsidR="00FD5220" w:rsidRPr="00480672" w:rsidRDefault="006D4ADF" w:rsidP="00464101">
            <w:pPr>
              <w:rPr>
                <w:rFonts w:ascii="Garamond" w:hAnsi="Garamond"/>
                <w:szCs w:val="24"/>
              </w:rPr>
            </w:pPr>
            <w:r>
              <w:rPr>
                <w:rFonts w:ascii="Garamond" w:hAnsi="Garamond"/>
                <w:szCs w:val="24"/>
              </w:rPr>
              <w:t>865-927-9440</w:t>
            </w:r>
          </w:p>
        </w:tc>
      </w:tr>
      <w:tr w:rsidR="00FD5220" w:rsidRPr="00480672" w14:paraId="79EE0990" w14:textId="77777777" w:rsidTr="00AB5E52">
        <w:tc>
          <w:tcPr>
            <w:tcW w:w="4855" w:type="dxa"/>
            <w:vAlign w:val="bottom"/>
          </w:tcPr>
          <w:p w14:paraId="143FC240" w14:textId="77777777" w:rsidR="00FD5220" w:rsidRPr="00480672" w:rsidRDefault="00FD5220" w:rsidP="00464101">
            <w:pPr>
              <w:rPr>
                <w:rFonts w:ascii="Garamond" w:hAnsi="Garamond"/>
                <w:szCs w:val="24"/>
              </w:rPr>
            </w:pPr>
            <w:r w:rsidRPr="00480672">
              <w:rPr>
                <w:rFonts w:ascii="Garamond" w:hAnsi="Garamond"/>
                <w:szCs w:val="24"/>
              </w:rPr>
              <w:t>Company Fax Number</w:t>
            </w:r>
          </w:p>
        </w:tc>
        <w:tc>
          <w:tcPr>
            <w:tcW w:w="5940" w:type="dxa"/>
            <w:shd w:val="clear" w:color="auto" w:fill="BDD6EE" w:themeFill="accent5" w:themeFillTint="66"/>
          </w:tcPr>
          <w:p w14:paraId="6D0BD4C2" w14:textId="4507CC16" w:rsidR="00FD5220" w:rsidRPr="00480672" w:rsidRDefault="006D4ADF" w:rsidP="00464101">
            <w:pPr>
              <w:rPr>
                <w:rFonts w:ascii="Garamond" w:hAnsi="Garamond"/>
                <w:szCs w:val="24"/>
              </w:rPr>
            </w:pPr>
            <w:r>
              <w:rPr>
                <w:rFonts w:ascii="Garamond" w:hAnsi="Garamond"/>
                <w:szCs w:val="24"/>
              </w:rPr>
              <w:t>865-927-9552</w:t>
            </w:r>
          </w:p>
        </w:tc>
      </w:tr>
      <w:tr w:rsidR="00FD5220" w:rsidRPr="00480672" w14:paraId="51CDA962" w14:textId="77777777" w:rsidTr="00AB5E52">
        <w:tc>
          <w:tcPr>
            <w:tcW w:w="4855" w:type="dxa"/>
            <w:vAlign w:val="bottom"/>
          </w:tcPr>
          <w:p w14:paraId="3BF1D984" w14:textId="77777777" w:rsidR="00FD5220" w:rsidRPr="00480672" w:rsidRDefault="00FD5220" w:rsidP="00464101">
            <w:pPr>
              <w:rPr>
                <w:rFonts w:ascii="Garamond" w:hAnsi="Garamond"/>
                <w:szCs w:val="24"/>
              </w:rPr>
            </w:pPr>
            <w:r w:rsidRPr="00480672">
              <w:rPr>
                <w:rFonts w:ascii="Garamond" w:hAnsi="Garamond"/>
                <w:szCs w:val="24"/>
              </w:rPr>
              <w:t>Company Website Address</w:t>
            </w:r>
          </w:p>
        </w:tc>
        <w:tc>
          <w:tcPr>
            <w:tcW w:w="5940" w:type="dxa"/>
            <w:shd w:val="clear" w:color="auto" w:fill="BDD6EE" w:themeFill="accent5" w:themeFillTint="66"/>
          </w:tcPr>
          <w:p w14:paraId="48326EB3" w14:textId="4EBF02ED" w:rsidR="00FD5220" w:rsidRPr="00480672" w:rsidRDefault="00250BF3" w:rsidP="00464101">
            <w:pPr>
              <w:rPr>
                <w:rFonts w:ascii="Garamond" w:hAnsi="Garamond"/>
                <w:szCs w:val="24"/>
              </w:rPr>
            </w:pPr>
            <w:hyperlink r:id="rId15" w:history="1">
              <w:r w:rsidR="006D4ADF" w:rsidRPr="00C35973">
                <w:rPr>
                  <w:rStyle w:val="Hyperlink"/>
                  <w:rFonts w:ascii="Garamond" w:hAnsi="Garamond"/>
                  <w:szCs w:val="24"/>
                </w:rPr>
                <w:t>www.agilaire.com</w:t>
              </w:r>
            </w:hyperlink>
          </w:p>
        </w:tc>
      </w:tr>
      <w:tr w:rsidR="00FD5220" w:rsidRPr="00480672" w14:paraId="5A581B93" w14:textId="77777777" w:rsidTr="00AB5E52">
        <w:tc>
          <w:tcPr>
            <w:tcW w:w="4855" w:type="dxa"/>
            <w:vAlign w:val="bottom"/>
          </w:tcPr>
          <w:p w14:paraId="59E80511" w14:textId="77777777" w:rsidR="00FD5220" w:rsidRPr="00480672" w:rsidRDefault="00FD5220" w:rsidP="00464101">
            <w:pPr>
              <w:rPr>
                <w:rFonts w:ascii="Garamond" w:hAnsi="Garamond"/>
                <w:szCs w:val="24"/>
              </w:rPr>
            </w:pPr>
            <w:r w:rsidRPr="00480672">
              <w:rPr>
                <w:rFonts w:ascii="Garamond" w:hAnsi="Garamond"/>
                <w:szCs w:val="24"/>
              </w:rPr>
              <w:t>Federal Tax Identification Number (FTIN)</w:t>
            </w:r>
          </w:p>
        </w:tc>
        <w:tc>
          <w:tcPr>
            <w:tcW w:w="5940" w:type="dxa"/>
            <w:shd w:val="clear" w:color="auto" w:fill="BDD6EE" w:themeFill="accent5" w:themeFillTint="66"/>
          </w:tcPr>
          <w:p w14:paraId="35174FAB" w14:textId="0344BE5C" w:rsidR="00FD5220" w:rsidRPr="00480672" w:rsidRDefault="006D4ADF" w:rsidP="00464101">
            <w:pPr>
              <w:rPr>
                <w:rFonts w:ascii="Garamond" w:hAnsi="Garamond"/>
                <w:szCs w:val="24"/>
              </w:rPr>
            </w:pPr>
            <w:r>
              <w:rPr>
                <w:rFonts w:ascii="Garamond" w:hAnsi="Garamond"/>
                <w:szCs w:val="24"/>
              </w:rPr>
              <w:t>20-3777229</w:t>
            </w:r>
          </w:p>
        </w:tc>
      </w:tr>
      <w:tr w:rsidR="00FD5220" w:rsidRPr="00480672" w14:paraId="169F9D5E" w14:textId="77777777" w:rsidTr="00AB5E52">
        <w:tc>
          <w:tcPr>
            <w:tcW w:w="4855" w:type="dxa"/>
            <w:vAlign w:val="bottom"/>
          </w:tcPr>
          <w:p w14:paraId="0126C90C" w14:textId="77777777" w:rsidR="00FD5220" w:rsidRPr="00480672" w:rsidRDefault="00FD5220" w:rsidP="00464101">
            <w:pPr>
              <w:rPr>
                <w:rFonts w:ascii="Garamond" w:hAnsi="Garamond"/>
                <w:szCs w:val="24"/>
              </w:rPr>
            </w:pPr>
            <w:r w:rsidRPr="00480672">
              <w:rPr>
                <w:rFonts w:ascii="Garamond" w:hAnsi="Garamond"/>
                <w:szCs w:val="24"/>
              </w:rPr>
              <w:t>Number of Employees (company)</w:t>
            </w:r>
          </w:p>
        </w:tc>
        <w:tc>
          <w:tcPr>
            <w:tcW w:w="5940" w:type="dxa"/>
            <w:shd w:val="clear" w:color="auto" w:fill="BDD6EE" w:themeFill="accent5" w:themeFillTint="66"/>
          </w:tcPr>
          <w:p w14:paraId="47FB8163" w14:textId="7F477C9A" w:rsidR="00FD5220" w:rsidRPr="00480672" w:rsidRDefault="006D4ADF" w:rsidP="00464101">
            <w:pPr>
              <w:rPr>
                <w:rFonts w:ascii="Garamond" w:hAnsi="Garamond"/>
                <w:szCs w:val="24"/>
              </w:rPr>
            </w:pPr>
            <w:r>
              <w:rPr>
                <w:rFonts w:ascii="Garamond" w:hAnsi="Garamond"/>
                <w:szCs w:val="24"/>
              </w:rPr>
              <w:t>10</w:t>
            </w:r>
          </w:p>
        </w:tc>
      </w:tr>
      <w:tr w:rsidR="00FD5220" w:rsidRPr="00480672" w14:paraId="640C71B4" w14:textId="77777777" w:rsidTr="00AB5E52">
        <w:tc>
          <w:tcPr>
            <w:tcW w:w="4855" w:type="dxa"/>
            <w:vAlign w:val="bottom"/>
          </w:tcPr>
          <w:p w14:paraId="0464DB65" w14:textId="77777777" w:rsidR="00FD5220" w:rsidRPr="00480672" w:rsidRDefault="00FD5220" w:rsidP="00464101">
            <w:pPr>
              <w:rPr>
                <w:rFonts w:ascii="Garamond" w:hAnsi="Garamond"/>
                <w:szCs w:val="24"/>
              </w:rPr>
            </w:pPr>
            <w:r w:rsidRPr="00480672">
              <w:rPr>
                <w:rFonts w:ascii="Garamond" w:hAnsi="Garamond"/>
                <w:szCs w:val="24"/>
              </w:rPr>
              <w:t>Years of Experience</w:t>
            </w:r>
          </w:p>
        </w:tc>
        <w:tc>
          <w:tcPr>
            <w:tcW w:w="5940" w:type="dxa"/>
            <w:shd w:val="clear" w:color="auto" w:fill="BDD6EE" w:themeFill="accent5" w:themeFillTint="66"/>
          </w:tcPr>
          <w:p w14:paraId="2C4166AB" w14:textId="74840E17" w:rsidR="00FD5220" w:rsidRPr="00480672" w:rsidRDefault="006D4ADF" w:rsidP="00464101">
            <w:pPr>
              <w:rPr>
                <w:rFonts w:ascii="Garamond" w:hAnsi="Garamond"/>
                <w:szCs w:val="24"/>
              </w:rPr>
            </w:pPr>
            <w:r>
              <w:rPr>
                <w:rFonts w:ascii="Garamond" w:hAnsi="Garamond"/>
                <w:szCs w:val="24"/>
              </w:rPr>
              <w:t>15</w:t>
            </w:r>
          </w:p>
        </w:tc>
      </w:tr>
      <w:tr w:rsidR="00FD5220" w:rsidRPr="00480672" w14:paraId="58DD072F" w14:textId="77777777" w:rsidTr="00AB5E52">
        <w:tc>
          <w:tcPr>
            <w:tcW w:w="4855" w:type="dxa"/>
            <w:vAlign w:val="bottom"/>
          </w:tcPr>
          <w:p w14:paraId="4C730073" w14:textId="77777777" w:rsidR="00FD5220" w:rsidRPr="00480672" w:rsidRDefault="00FD5220" w:rsidP="00464101">
            <w:pPr>
              <w:rPr>
                <w:rFonts w:ascii="Garamond" w:hAnsi="Garamond"/>
                <w:szCs w:val="24"/>
              </w:rPr>
            </w:pPr>
            <w:r w:rsidRPr="00480672">
              <w:rPr>
                <w:rFonts w:ascii="Garamond" w:hAnsi="Garamond"/>
                <w:szCs w:val="24"/>
              </w:rPr>
              <w:t>Number of U.S. Offices</w:t>
            </w:r>
          </w:p>
        </w:tc>
        <w:tc>
          <w:tcPr>
            <w:tcW w:w="5940" w:type="dxa"/>
            <w:shd w:val="clear" w:color="auto" w:fill="BDD6EE" w:themeFill="accent5" w:themeFillTint="66"/>
          </w:tcPr>
          <w:p w14:paraId="72E5117E" w14:textId="091D79BA" w:rsidR="00FD5220" w:rsidRPr="00480672" w:rsidRDefault="006D4ADF" w:rsidP="00464101">
            <w:pPr>
              <w:rPr>
                <w:rFonts w:ascii="Garamond" w:hAnsi="Garamond"/>
                <w:szCs w:val="24"/>
              </w:rPr>
            </w:pPr>
            <w:r>
              <w:rPr>
                <w:rFonts w:ascii="Garamond" w:hAnsi="Garamond"/>
                <w:szCs w:val="24"/>
              </w:rPr>
              <w:t>1</w:t>
            </w:r>
          </w:p>
        </w:tc>
      </w:tr>
      <w:tr w:rsidR="00FD5220" w:rsidRPr="00480672" w14:paraId="6D85AB49" w14:textId="77777777" w:rsidTr="00AB5E52">
        <w:tc>
          <w:tcPr>
            <w:tcW w:w="4855" w:type="dxa"/>
            <w:vAlign w:val="bottom"/>
          </w:tcPr>
          <w:p w14:paraId="32696C05" w14:textId="77777777" w:rsidR="00FD5220" w:rsidRPr="00480672" w:rsidRDefault="00FD5220" w:rsidP="00464101">
            <w:pPr>
              <w:rPr>
                <w:rFonts w:ascii="Garamond" w:hAnsi="Garamond"/>
                <w:szCs w:val="24"/>
              </w:rPr>
            </w:pPr>
            <w:r w:rsidRPr="00480672">
              <w:rPr>
                <w:rFonts w:ascii="Garamond" w:hAnsi="Garamond"/>
                <w:szCs w:val="24"/>
              </w:rPr>
              <w:t>Year Indiana Office Established (if applicable)</w:t>
            </w:r>
          </w:p>
        </w:tc>
        <w:tc>
          <w:tcPr>
            <w:tcW w:w="5940" w:type="dxa"/>
            <w:shd w:val="clear" w:color="auto" w:fill="BDD6EE" w:themeFill="accent5" w:themeFillTint="66"/>
          </w:tcPr>
          <w:p w14:paraId="1161BC68" w14:textId="398E0023" w:rsidR="00FD5220" w:rsidRPr="00480672" w:rsidRDefault="006D4ADF" w:rsidP="00464101">
            <w:pPr>
              <w:rPr>
                <w:rFonts w:ascii="Garamond" w:hAnsi="Garamond"/>
                <w:szCs w:val="24"/>
              </w:rPr>
            </w:pPr>
            <w:r>
              <w:rPr>
                <w:rFonts w:ascii="Garamond" w:hAnsi="Garamond"/>
                <w:szCs w:val="24"/>
              </w:rPr>
              <w:t>N/A</w:t>
            </w:r>
          </w:p>
        </w:tc>
      </w:tr>
      <w:tr w:rsidR="00FD5220" w:rsidRPr="00480672" w14:paraId="3D6ED181" w14:textId="77777777" w:rsidTr="00AB5E52">
        <w:tc>
          <w:tcPr>
            <w:tcW w:w="4855" w:type="dxa"/>
            <w:vAlign w:val="bottom"/>
          </w:tcPr>
          <w:p w14:paraId="3C08F0A1" w14:textId="77777777" w:rsidR="00FD5220" w:rsidRPr="00480672" w:rsidRDefault="00FD5220" w:rsidP="00464101">
            <w:pPr>
              <w:rPr>
                <w:rFonts w:ascii="Garamond" w:hAnsi="Garamond"/>
                <w:szCs w:val="24"/>
              </w:rPr>
            </w:pPr>
            <w:r w:rsidRPr="00480672">
              <w:rPr>
                <w:rFonts w:ascii="Garamond" w:hAnsi="Garamond"/>
                <w:szCs w:val="24"/>
              </w:rPr>
              <w:t>Parent Company (if applicable)</w:t>
            </w:r>
          </w:p>
        </w:tc>
        <w:tc>
          <w:tcPr>
            <w:tcW w:w="5940" w:type="dxa"/>
            <w:shd w:val="clear" w:color="auto" w:fill="BDD6EE" w:themeFill="accent5" w:themeFillTint="66"/>
          </w:tcPr>
          <w:p w14:paraId="3E04138D" w14:textId="05188A89" w:rsidR="00FD5220" w:rsidRPr="00480672" w:rsidRDefault="006D4ADF" w:rsidP="00464101">
            <w:pPr>
              <w:rPr>
                <w:rFonts w:ascii="Garamond" w:hAnsi="Garamond"/>
                <w:szCs w:val="24"/>
              </w:rPr>
            </w:pPr>
            <w:r>
              <w:rPr>
                <w:rFonts w:ascii="Garamond" w:hAnsi="Garamond"/>
                <w:szCs w:val="24"/>
              </w:rPr>
              <w:t>N/A</w:t>
            </w:r>
          </w:p>
        </w:tc>
      </w:tr>
      <w:tr w:rsidR="00FD5220" w:rsidRPr="00480672" w14:paraId="6442E919" w14:textId="77777777" w:rsidTr="00AB5E52">
        <w:tc>
          <w:tcPr>
            <w:tcW w:w="4855" w:type="dxa"/>
            <w:vAlign w:val="bottom"/>
          </w:tcPr>
          <w:p w14:paraId="5F680E10" w14:textId="77777777" w:rsidR="00FD5220" w:rsidRPr="00480672" w:rsidRDefault="00FD5220" w:rsidP="00464101">
            <w:pPr>
              <w:rPr>
                <w:rFonts w:ascii="Garamond" w:hAnsi="Garamond"/>
                <w:szCs w:val="24"/>
              </w:rPr>
            </w:pPr>
            <w:r w:rsidRPr="00480672">
              <w:rPr>
                <w:rFonts w:ascii="Garamond" w:hAnsi="Garamond"/>
                <w:szCs w:val="24"/>
              </w:rPr>
              <w:t>Revenues ($MM, previous year)</w:t>
            </w:r>
          </w:p>
        </w:tc>
        <w:tc>
          <w:tcPr>
            <w:tcW w:w="5940" w:type="dxa"/>
            <w:shd w:val="clear" w:color="auto" w:fill="BDD6EE" w:themeFill="accent5" w:themeFillTint="66"/>
          </w:tcPr>
          <w:p w14:paraId="35F0719A" w14:textId="198759CD" w:rsidR="00FD5220" w:rsidRPr="00480672" w:rsidRDefault="006D4ADF" w:rsidP="00464101">
            <w:pPr>
              <w:rPr>
                <w:rFonts w:ascii="Garamond" w:hAnsi="Garamond"/>
                <w:szCs w:val="24"/>
              </w:rPr>
            </w:pPr>
            <w:r>
              <w:rPr>
                <w:rFonts w:ascii="Garamond" w:hAnsi="Garamond"/>
                <w:szCs w:val="24"/>
              </w:rPr>
              <w:t>2.57</w:t>
            </w:r>
          </w:p>
        </w:tc>
      </w:tr>
      <w:tr w:rsidR="00FD5220" w:rsidRPr="00480672" w14:paraId="34BA39C0" w14:textId="77777777" w:rsidTr="00AB5E52">
        <w:tc>
          <w:tcPr>
            <w:tcW w:w="4855" w:type="dxa"/>
            <w:vAlign w:val="bottom"/>
          </w:tcPr>
          <w:p w14:paraId="75F56136" w14:textId="77777777" w:rsidR="00FD5220" w:rsidRPr="00480672" w:rsidRDefault="00FD5220" w:rsidP="00464101">
            <w:pPr>
              <w:rPr>
                <w:rFonts w:ascii="Garamond" w:hAnsi="Garamond"/>
                <w:szCs w:val="24"/>
              </w:rPr>
            </w:pPr>
            <w:r w:rsidRPr="00480672">
              <w:rPr>
                <w:rFonts w:ascii="Garamond" w:hAnsi="Garamond"/>
                <w:szCs w:val="24"/>
              </w:rPr>
              <w:t>Revenues ($MM, 2 years prior)</w:t>
            </w:r>
          </w:p>
        </w:tc>
        <w:tc>
          <w:tcPr>
            <w:tcW w:w="5940" w:type="dxa"/>
            <w:shd w:val="clear" w:color="auto" w:fill="BDD6EE" w:themeFill="accent5" w:themeFillTint="66"/>
          </w:tcPr>
          <w:p w14:paraId="619F3B7E" w14:textId="788CD181" w:rsidR="00FD5220" w:rsidRPr="00480672" w:rsidRDefault="006D4ADF" w:rsidP="00464101">
            <w:pPr>
              <w:rPr>
                <w:rFonts w:ascii="Garamond" w:hAnsi="Garamond"/>
                <w:szCs w:val="24"/>
              </w:rPr>
            </w:pPr>
            <w:r>
              <w:rPr>
                <w:rFonts w:ascii="Garamond" w:hAnsi="Garamond"/>
                <w:szCs w:val="24"/>
              </w:rPr>
              <w:t>2.45</w:t>
            </w:r>
          </w:p>
        </w:tc>
      </w:tr>
      <w:tr w:rsidR="00FD5220" w:rsidRPr="00480672" w14:paraId="64B901A0" w14:textId="77777777" w:rsidTr="00AB5E52">
        <w:tc>
          <w:tcPr>
            <w:tcW w:w="4855" w:type="dxa"/>
            <w:vAlign w:val="bottom"/>
          </w:tcPr>
          <w:p w14:paraId="67464095" w14:textId="77777777" w:rsidR="00FD5220" w:rsidRPr="00480672" w:rsidRDefault="00FD5220" w:rsidP="00464101">
            <w:pPr>
              <w:rPr>
                <w:rFonts w:ascii="Garamond" w:hAnsi="Garamond"/>
                <w:szCs w:val="24"/>
              </w:rPr>
            </w:pPr>
            <w:r w:rsidRPr="00480672">
              <w:rPr>
                <w:rFonts w:ascii="Garamond" w:hAnsi="Garamond"/>
                <w:szCs w:val="24"/>
              </w:rPr>
              <w:t>% Of Revenue from Indiana customers</w:t>
            </w:r>
          </w:p>
        </w:tc>
        <w:tc>
          <w:tcPr>
            <w:tcW w:w="5940" w:type="dxa"/>
            <w:shd w:val="clear" w:color="auto" w:fill="BDD6EE" w:themeFill="accent5" w:themeFillTint="66"/>
          </w:tcPr>
          <w:p w14:paraId="0D287910" w14:textId="6D007F9D" w:rsidR="00FD5220" w:rsidRPr="00480672" w:rsidRDefault="006D4ADF" w:rsidP="00464101">
            <w:pPr>
              <w:rPr>
                <w:rFonts w:ascii="Garamond" w:hAnsi="Garamond"/>
                <w:szCs w:val="24"/>
              </w:rPr>
            </w:pPr>
            <w:r>
              <w:rPr>
                <w:rFonts w:ascii="Garamond" w:hAnsi="Garamond"/>
                <w:szCs w:val="24"/>
              </w:rPr>
              <w:t>0</w:t>
            </w:r>
          </w:p>
        </w:tc>
      </w:tr>
    </w:tbl>
    <w:p w14:paraId="2880346A" w14:textId="77777777" w:rsidR="0045070F" w:rsidRDefault="0045070F" w:rsidP="00464101">
      <w:pPr>
        <w:rPr>
          <w:rFonts w:ascii="Garamond" w:hAnsi="Garamond"/>
          <w:b/>
          <w:szCs w:val="24"/>
        </w:rPr>
      </w:pPr>
    </w:p>
    <w:p w14:paraId="729160C6" w14:textId="7D445671" w:rsidR="0000708C" w:rsidRPr="00473636" w:rsidRDefault="0000708C" w:rsidP="007074E9">
      <w:pPr>
        <w:widowControl/>
        <w:numPr>
          <w:ilvl w:val="1"/>
          <w:numId w:val="21"/>
        </w:numPr>
        <w:rPr>
          <w:rFonts w:ascii="Garamond" w:hAnsi="Garamond" w:cs="Calibri"/>
          <w:b/>
        </w:rPr>
      </w:pPr>
      <w:r w:rsidRPr="00473636">
        <w:rPr>
          <w:rFonts w:ascii="Garamond" w:hAnsi="Garamond" w:cs="Calibri"/>
        </w:rPr>
        <w:t xml:space="preserve">Does your Company have a </w:t>
      </w:r>
      <w:r w:rsidRPr="00E264EC">
        <w:rPr>
          <w:rFonts w:ascii="Garamond" w:hAnsi="Garamond" w:cs="Calibri"/>
        </w:rPr>
        <w:t>formal disaster recovery plan? Please</w:t>
      </w:r>
      <w:r w:rsidRPr="00473636">
        <w:rPr>
          <w:rFonts w:ascii="Garamond" w:hAnsi="Garamond" w:cs="Calibri"/>
        </w:rPr>
        <w:t xml:space="preserve"> provide a yes/no response.  If no, please provide an explanation of any alternative solution your company has to offer.  If yes, please note and include as an attachment.</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37F65C7A" w14:textId="77777777" w:rsidTr="00473636">
        <w:tc>
          <w:tcPr>
            <w:tcW w:w="9720" w:type="dxa"/>
            <w:shd w:val="clear" w:color="auto" w:fill="BDD6EE" w:themeFill="accent5" w:themeFillTint="66"/>
          </w:tcPr>
          <w:p w14:paraId="4E3A91C0" w14:textId="71F46063" w:rsidR="0000708C" w:rsidRPr="00463EA8" w:rsidRDefault="006D4ADF" w:rsidP="00B82D69">
            <w:pPr>
              <w:rPr>
                <w:rFonts w:ascii="Garamond" w:hAnsi="Garamond" w:cs="Calibri"/>
              </w:rPr>
            </w:pPr>
            <w:r>
              <w:rPr>
                <w:rFonts w:ascii="Garamond" w:hAnsi="Garamond" w:cs="Calibri"/>
              </w:rPr>
              <w:t xml:space="preserve">Yes.   See </w:t>
            </w:r>
            <w:r w:rsidR="00B82D69">
              <w:rPr>
                <w:rFonts w:ascii="Garamond" w:hAnsi="Garamond" w:cs="Calibri"/>
              </w:rPr>
              <w:t xml:space="preserve">Appendix E – </w:t>
            </w:r>
            <w:proofErr w:type="spellStart"/>
            <w:r w:rsidR="00B82D69">
              <w:rPr>
                <w:rFonts w:ascii="Garamond" w:hAnsi="Garamond" w:cs="Calibri"/>
              </w:rPr>
              <w:t>Agilaire</w:t>
            </w:r>
            <w:proofErr w:type="spellEnd"/>
            <w:r w:rsidR="00B82D69">
              <w:rPr>
                <w:rFonts w:ascii="Garamond" w:hAnsi="Garamond" w:cs="Calibri"/>
              </w:rPr>
              <w:t xml:space="preserve"> Disaster Recovery Plan</w:t>
            </w:r>
          </w:p>
        </w:tc>
      </w:tr>
    </w:tbl>
    <w:p w14:paraId="0146731D" w14:textId="77777777" w:rsidR="0000708C" w:rsidRPr="0000708C" w:rsidRDefault="0000708C" w:rsidP="00464101">
      <w:pPr>
        <w:widowControl/>
        <w:ind w:left="1080"/>
        <w:rPr>
          <w:rFonts w:ascii="Garamond" w:hAnsi="Garamond" w:cs="Calibri"/>
          <w:b/>
        </w:rPr>
      </w:pPr>
    </w:p>
    <w:p w14:paraId="497A1D89" w14:textId="609933DF" w:rsidR="0000708C" w:rsidRPr="00473636" w:rsidRDefault="0000708C" w:rsidP="008A4D47">
      <w:pPr>
        <w:widowControl/>
        <w:numPr>
          <w:ilvl w:val="1"/>
          <w:numId w:val="21"/>
        </w:numPr>
        <w:rPr>
          <w:rFonts w:ascii="Garamond" w:hAnsi="Garamond" w:cs="Calibri"/>
          <w:b/>
        </w:rPr>
      </w:pPr>
      <w:r w:rsidRPr="00473636">
        <w:rPr>
          <w:rFonts w:ascii="Garamond" w:hAnsi="Garamond" w:cs="Calibri"/>
        </w:rPr>
        <w:t>What is your company’s technology and process for securing any State information that is maintained within your company?</w:t>
      </w:r>
    </w:p>
    <w:tbl>
      <w:tblPr>
        <w:tblW w:w="972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720"/>
      </w:tblGrid>
      <w:tr w:rsidR="0000708C" w:rsidRPr="00463EA8" w14:paraId="68AA6526" w14:textId="77777777" w:rsidTr="00473636">
        <w:tc>
          <w:tcPr>
            <w:tcW w:w="9720" w:type="dxa"/>
            <w:shd w:val="clear" w:color="auto" w:fill="BDD6EE" w:themeFill="accent5" w:themeFillTint="66"/>
          </w:tcPr>
          <w:p w14:paraId="6CCBFCB4" w14:textId="73E030E4" w:rsidR="0000708C" w:rsidRPr="006D4ADF" w:rsidRDefault="006D4ADF" w:rsidP="00464101">
            <w:pPr>
              <w:rPr>
                <w:rFonts w:ascii="Garamond" w:hAnsi="Garamond" w:cs="Calibri"/>
              </w:rPr>
            </w:pPr>
            <w:r>
              <w:rPr>
                <w:rFonts w:ascii="Garamond" w:hAnsi="Garamond" w:cs="Calibri"/>
              </w:rPr>
              <w:t xml:space="preserve">All hosted systems run on individual dedicated server hardware (no multi-tenet), so in the hosting environment, hardware </w:t>
            </w:r>
            <w:r w:rsidR="008111F7">
              <w:rPr>
                <w:rFonts w:ascii="Garamond" w:hAnsi="Garamond" w:cs="Calibri"/>
              </w:rPr>
              <w:t xml:space="preserve">segments customer data from other customers.  Our hosting partner, </w:t>
            </w:r>
            <w:proofErr w:type="spellStart"/>
            <w:r w:rsidR="008111F7">
              <w:rPr>
                <w:rFonts w:ascii="Garamond" w:hAnsi="Garamond" w:cs="Calibri"/>
              </w:rPr>
              <w:t>Internap</w:t>
            </w:r>
            <w:proofErr w:type="spellEnd"/>
            <w:r w:rsidR="008111F7">
              <w:rPr>
                <w:rFonts w:ascii="Garamond" w:hAnsi="Garamond" w:cs="Calibri"/>
              </w:rPr>
              <w:t xml:space="preserve">, has existing policies for data security (see SOC2 report) and policies for data destruction on any decommissioned servers.    Any data transferred to </w:t>
            </w:r>
            <w:proofErr w:type="spellStart"/>
            <w:r w:rsidR="008111F7">
              <w:rPr>
                <w:rFonts w:ascii="Garamond" w:hAnsi="Garamond" w:cs="Calibri"/>
              </w:rPr>
              <w:t>Agilaire</w:t>
            </w:r>
            <w:proofErr w:type="spellEnd"/>
            <w:r w:rsidR="008111F7">
              <w:rPr>
                <w:rFonts w:ascii="Garamond" w:hAnsi="Garamond" w:cs="Calibri"/>
              </w:rPr>
              <w:t xml:space="preserve"> staff for troubleshooting is used for the troubleshooting period, and then removed once the troubleshooting is completed.</w:t>
            </w:r>
          </w:p>
        </w:tc>
      </w:tr>
    </w:tbl>
    <w:p w14:paraId="6BF74209" w14:textId="77777777" w:rsidR="0000708C" w:rsidRPr="00480672" w:rsidRDefault="0000708C" w:rsidP="00464101">
      <w:pPr>
        <w:rPr>
          <w:rFonts w:ascii="Garamond" w:hAnsi="Garamond"/>
          <w:b/>
          <w:szCs w:val="24"/>
        </w:rPr>
      </w:pPr>
    </w:p>
    <w:p w14:paraId="1EA1C3B4" w14:textId="7FFA9685" w:rsidR="005A0FC8"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State Governments - </w:t>
      </w:r>
      <w:r w:rsidRPr="00473636">
        <w:rPr>
          <w:rFonts w:ascii="Garamond" w:hAnsi="Garamond"/>
          <w:szCs w:val="24"/>
        </w:rPr>
        <w:t>Please provide a brief description of your company’s experience in serving state governments and/or quasi-governmental accounts.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09502C" w:rsidRPr="00480672" w14:paraId="577C9AC1" w14:textId="77777777" w:rsidTr="00AB5E52">
        <w:tc>
          <w:tcPr>
            <w:tcW w:w="10795" w:type="dxa"/>
            <w:shd w:val="clear" w:color="auto" w:fill="BDD6EE" w:themeFill="accent5" w:themeFillTint="66"/>
          </w:tcPr>
          <w:p w14:paraId="3EDDA12A" w14:textId="4F9380E7" w:rsidR="0009502C" w:rsidRPr="00480672" w:rsidRDefault="008111F7" w:rsidP="008111F7">
            <w:pPr>
              <w:rPr>
                <w:rFonts w:ascii="Garamond" w:hAnsi="Garamond"/>
                <w:szCs w:val="24"/>
              </w:rPr>
            </w:pPr>
            <w:proofErr w:type="spellStart"/>
            <w:r>
              <w:rPr>
                <w:rFonts w:ascii="Garamond" w:hAnsi="Garamond"/>
                <w:szCs w:val="24"/>
              </w:rPr>
              <w:t>Agilaire</w:t>
            </w:r>
            <w:proofErr w:type="spellEnd"/>
            <w:r>
              <w:rPr>
                <w:rFonts w:ascii="Garamond" w:hAnsi="Garamond"/>
                <w:szCs w:val="24"/>
              </w:rPr>
              <w:t xml:space="preserve"> has 15+ years serving state, local, and tribal government agencies, with an existing customer base of 32 state agencies and 50+ local/tribal air quality agencies.   </w:t>
            </w:r>
            <w:proofErr w:type="spellStart"/>
            <w:r>
              <w:rPr>
                <w:rFonts w:ascii="Garamond" w:hAnsi="Garamond"/>
                <w:szCs w:val="24"/>
              </w:rPr>
              <w:t>Agilaire</w:t>
            </w:r>
            <w:proofErr w:type="spellEnd"/>
            <w:r>
              <w:rPr>
                <w:rFonts w:ascii="Garamond" w:hAnsi="Garamond"/>
                <w:szCs w:val="24"/>
              </w:rPr>
              <w:t xml:space="preserve"> provides hosted systems for the states of Virginia, Georgia, Tennessee, Kansas, and Wyoming as well as 10 other local / tribal agencies.</w:t>
            </w:r>
          </w:p>
        </w:tc>
      </w:tr>
    </w:tbl>
    <w:p w14:paraId="6249B76D" w14:textId="77777777" w:rsidR="0009502C" w:rsidRPr="00480672" w:rsidRDefault="0009502C" w:rsidP="00464101">
      <w:pPr>
        <w:rPr>
          <w:rFonts w:ascii="Garamond" w:hAnsi="Garamond"/>
          <w:szCs w:val="24"/>
        </w:rPr>
      </w:pPr>
    </w:p>
    <w:p w14:paraId="6DA43A37" w14:textId="0F490D92" w:rsidR="0045070F" w:rsidRPr="00473636" w:rsidRDefault="0009502C" w:rsidP="00844689">
      <w:pPr>
        <w:widowControl/>
        <w:numPr>
          <w:ilvl w:val="2"/>
          <w:numId w:val="22"/>
        </w:numPr>
        <w:rPr>
          <w:rFonts w:ascii="Garamond" w:hAnsi="Garamond"/>
          <w:szCs w:val="24"/>
        </w:rPr>
      </w:pPr>
      <w:r w:rsidRPr="00473636">
        <w:rPr>
          <w:rFonts w:ascii="Garamond" w:hAnsi="Garamond"/>
          <w:b/>
          <w:szCs w:val="24"/>
        </w:rPr>
        <w:t xml:space="preserve">Experience Serving Similar Clients - </w:t>
      </w:r>
      <w:r w:rsidRPr="00473636">
        <w:rPr>
          <w:rFonts w:ascii="Garamond" w:hAnsi="Garamond"/>
          <w:szCs w:val="24"/>
        </w:rPr>
        <w:t>Please describe your company’s experience in serving customers of a similar size to the State with similar scope.  Please provide specific clients and detailed examples.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217C4" w:rsidRPr="00480672" w14:paraId="31A0C565" w14:textId="77777777" w:rsidTr="00AB5E52">
        <w:tc>
          <w:tcPr>
            <w:tcW w:w="10795" w:type="dxa"/>
            <w:shd w:val="clear" w:color="auto" w:fill="BDD6EE" w:themeFill="accent5" w:themeFillTint="66"/>
          </w:tcPr>
          <w:p w14:paraId="505A41F2" w14:textId="1F5756E5" w:rsidR="004217C4" w:rsidRPr="00480672" w:rsidRDefault="0064523A" w:rsidP="00464101">
            <w:pPr>
              <w:rPr>
                <w:rFonts w:ascii="Garamond" w:hAnsi="Garamond"/>
                <w:szCs w:val="24"/>
              </w:rPr>
            </w:pPr>
            <w:r>
              <w:rPr>
                <w:rFonts w:ascii="Garamond" w:hAnsi="Garamond"/>
                <w:szCs w:val="24"/>
              </w:rPr>
              <w:t xml:space="preserve">Virginia, Georgia, and Wyoming are all hosted systems with a </w:t>
            </w:r>
            <w:proofErr w:type="gramStart"/>
            <w:r>
              <w:rPr>
                <w:rFonts w:ascii="Garamond" w:hAnsi="Garamond"/>
                <w:szCs w:val="24"/>
              </w:rPr>
              <w:t>large scale</w:t>
            </w:r>
            <w:proofErr w:type="gramEnd"/>
            <w:r>
              <w:rPr>
                <w:rFonts w:ascii="Garamond" w:hAnsi="Garamond"/>
                <w:szCs w:val="24"/>
              </w:rPr>
              <w:t xml:space="preserve"> networks (25+ sites), with AQS / </w:t>
            </w:r>
            <w:proofErr w:type="spellStart"/>
            <w:r>
              <w:rPr>
                <w:rFonts w:ascii="Garamond" w:hAnsi="Garamond"/>
                <w:szCs w:val="24"/>
              </w:rPr>
              <w:t>AirNow</w:t>
            </w:r>
            <w:proofErr w:type="spellEnd"/>
            <w:r>
              <w:rPr>
                <w:rFonts w:ascii="Garamond" w:hAnsi="Garamond"/>
                <w:szCs w:val="24"/>
              </w:rPr>
              <w:t xml:space="preserve"> reporting</w:t>
            </w:r>
            <w:r w:rsidR="00E00C6B">
              <w:rPr>
                <w:rFonts w:ascii="Garamond" w:hAnsi="Garamond"/>
                <w:szCs w:val="24"/>
              </w:rPr>
              <w:t xml:space="preserve">, multiple users, and provided </w:t>
            </w:r>
            <w:proofErr w:type="spellStart"/>
            <w:r w:rsidR="00E00C6B">
              <w:rPr>
                <w:rFonts w:ascii="Garamond" w:hAnsi="Garamond"/>
                <w:szCs w:val="24"/>
              </w:rPr>
              <w:t>AgileWeb</w:t>
            </w:r>
            <w:proofErr w:type="spellEnd"/>
            <w:r w:rsidR="00E00C6B">
              <w:rPr>
                <w:rFonts w:ascii="Garamond" w:hAnsi="Garamond"/>
                <w:szCs w:val="24"/>
              </w:rPr>
              <w:t xml:space="preserve"> public web sites with customization</w:t>
            </w:r>
            <w:r>
              <w:rPr>
                <w:rFonts w:ascii="Garamond" w:hAnsi="Garamond"/>
                <w:szCs w:val="24"/>
              </w:rPr>
              <w:t xml:space="preserve">.  Wyoming was a server-only project, with data coming from other data logger networks / data acquisition not provided by </w:t>
            </w:r>
            <w:proofErr w:type="spellStart"/>
            <w:r>
              <w:rPr>
                <w:rFonts w:ascii="Garamond" w:hAnsi="Garamond"/>
                <w:szCs w:val="24"/>
              </w:rPr>
              <w:t>Agilaire</w:t>
            </w:r>
            <w:proofErr w:type="spellEnd"/>
            <w:r>
              <w:rPr>
                <w:rFonts w:ascii="Garamond" w:hAnsi="Garamond"/>
                <w:szCs w:val="24"/>
              </w:rPr>
              <w:t xml:space="preserve">.  Another potentially relevant project is SEDEMA in Mexico City, which involved </w:t>
            </w:r>
            <w:proofErr w:type="spellStart"/>
            <w:r>
              <w:rPr>
                <w:rFonts w:ascii="Garamond" w:hAnsi="Garamond"/>
                <w:szCs w:val="24"/>
              </w:rPr>
              <w:t>Agilaire</w:t>
            </w:r>
            <w:proofErr w:type="spellEnd"/>
            <w:r>
              <w:rPr>
                <w:rFonts w:ascii="Garamond" w:hAnsi="Garamond"/>
                <w:szCs w:val="24"/>
              </w:rPr>
              <w:t xml:space="preserve"> writing and testing drivers for a </w:t>
            </w:r>
            <w:proofErr w:type="gramStart"/>
            <w:r>
              <w:rPr>
                <w:rFonts w:ascii="Garamond" w:hAnsi="Garamond"/>
                <w:szCs w:val="24"/>
              </w:rPr>
              <w:t>third party</w:t>
            </w:r>
            <w:proofErr w:type="gramEnd"/>
            <w:r>
              <w:rPr>
                <w:rFonts w:ascii="Garamond" w:hAnsi="Garamond"/>
                <w:szCs w:val="24"/>
              </w:rPr>
              <w:t xml:space="preserve"> logger (H2NS) that they wanted to keep in place.  SEDEMA has run the </w:t>
            </w:r>
            <w:proofErr w:type="spellStart"/>
            <w:r>
              <w:rPr>
                <w:rFonts w:ascii="Garamond" w:hAnsi="Garamond"/>
                <w:szCs w:val="24"/>
              </w:rPr>
              <w:t>AirVision</w:t>
            </w:r>
            <w:proofErr w:type="spellEnd"/>
            <w:r>
              <w:rPr>
                <w:rFonts w:ascii="Garamond" w:hAnsi="Garamond"/>
                <w:szCs w:val="24"/>
              </w:rPr>
              <w:t xml:space="preserve"> system in this architecture</w:t>
            </w:r>
            <w:r w:rsidR="00E264EC">
              <w:rPr>
                <w:rFonts w:ascii="Garamond" w:hAnsi="Garamond"/>
                <w:szCs w:val="24"/>
              </w:rPr>
              <w:t xml:space="preserve"> with the </w:t>
            </w:r>
            <w:proofErr w:type="gramStart"/>
            <w:r w:rsidR="00E264EC">
              <w:rPr>
                <w:rFonts w:ascii="Garamond" w:hAnsi="Garamond"/>
                <w:szCs w:val="24"/>
              </w:rPr>
              <w:t>third party</w:t>
            </w:r>
            <w:proofErr w:type="gramEnd"/>
            <w:r w:rsidR="00E264EC">
              <w:rPr>
                <w:rFonts w:ascii="Garamond" w:hAnsi="Garamond"/>
                <w:szCs w:val="24"/>
              </w:rPr>
              <w:t xml:space="preserve"> loggers</w:t>
            </w:r>
            <w:r>
              <w:rPr>
                <w:rFonts w:ascii="Garamond" w:hAnsi="Garamond"/>
                <w:szCs w:val="24"/>
              </w:rPr>
              <w:t xml:space="preserve"> for over 10 years</w:t>
            </w:r>
            <w:r w:rsidR="00283D63">
              <w:rPr>
                <w:rFonts w:ascii="Garamond" w:hAnsi="Garamond"/>
                <w:szCs w:val="24"/>
              </w:rPr>
              <w:t>, including real-time 1-minute data collection and ADVP.</w:t>
            </w:r>
          </w:p>
        </w:tc>
      </w:tr>
    </w:tbl>
    <w:p w14:paraId="7FC17D6B" w14:textId="77777777" w:rsidR="00FD5220" w:rsidRPr="00480672" w:rsidRDefault="00FD5220" w:rsidP="00464101">
      <w:pPr>
        <w:widowControl/>
        <w:tabs>
          <w:tab w:val="left" w:pos="360"/>
        </w:tabs>
        <w:rPr>
          <w:rFonts w:ascii="Garamond" w:hAnsi="Garamond"/>
          <w:b/>
          <w:szCs w:val="24"/>
        </w:rPr>
      </w:pPr>
    </w:p>
    <w:p w14:paraId="3CF567E2" w14:textId="77777777" w:rsidR="00FD5220" w:rsidRPr="00480672" w:rsidRDefault="00FD5220" w:rsidP="00844689">
      <w:pPr>
        <w:widowControl/>
        <w:numPr>
          <w:ilvl w:val="2"/>
          <w:numId w:val="22"/>
        </w:numPr>
        <w:tabs>
          <w:tab w:val="left" w:pos="360"/>
        </w:tabs>
        <w:rPr>
          <w:rFonts w:ascii="Garamond" w:hAnsi="Garamond"/>
          <w:b/>
          <w:szCs w:val="24"/>
        </w:rPr>
      </w:pPr>
      <w:r w:rsidRPr="00480672">
        <w:rPr>
          <w:rFonts w:ascii="Garamond" w:hAnsi="Garamond"/>
          <w:b/>
          <w:szCs w:val="24"/>
        </w:rPr>
        <w:t xml:space="preserve">Indiana Preferences - </w:t>
      </w:r>
      <w:r w:rsidRPr="00480672">
        <w:rPr>
          <w:rFonts w:ascii="Garamond" w:hAnsi="Garamond"/>
          <w:szCs w:val="24"/>
        </w:rPr>
        <w:t xml:space="preserve">Pursuant to IC 5-22-15-7, Respondent may claim only one (1) preference.  For the purposes of this RFP, this limitation to claiming one (1) preference applies to Respondent’s ability to claim eligibility for Buy Indiana points.  </w:t>
      </w:r>
      <w:r w:rsidRPr="00480672">
        <w:rPr>
          <w:rFonts w:ascii="Garamond" w:hAnsi="Garamond"/>
          <w:b/>
          <w:szCs w:val="24"/>
        </w:rPr>
        <w:t>Respondent must clearly indicate which preference(s) they intend to claim. Additionally, the Respondent’s Buy Indiana status must be finalized when the RFP response is submitted to the State.</w:t>
      </w:r>
    </w:p>
    <w:p w14:paraId="5F7C1C49" w14:textId="77777777" w:rsidR="00FD5220" w:rsidRPr="001C3484" w:rsidRDefault="00FD5220" w:rsidP="007A6A61">
      <w:pPr>
        <w:widowControl/>
        <w:rPr>
          <w:rFonts w:ascii="Garamond" w:hAnsi="Garamond"/>
          <w:szCs w:val="24"/>
        </w:rPr>
      </w:pPr>
    </w:p>
    <w:p w14:paraId="55C09CC7" w14:textId="77777777" w:rsidR="005F72CB" w:rsidRPr="000C4CC5" w:rsidRDefault="005F72CB" w:rsidP="005F72CB">
      <w:pPr>
        <w:ind w:left="720"/>
        <w:jc w:val="both"/>
        <w:rPr>
          <w:rFonts w:ascii="Times New Roman" w:hAnsi="Times New Roman"/>
          <w:szCs w:val="24"/>
        </w:rPr>
      </w:pPr>
      <w:r w:rsidRPr="000C4CC5">
        <w:rPr>
          <w:rFonts w:ascii="Times New Roman" w:hAnsi="Times New Roman"/>
          <w:szCs w:val="24"/>
        </w:rPr>
        <w:lastRenderedPageBreak/>
        <w:t>Approval will be system generated and sent to the point of contact email address provided within the Bidder Registration profile. This is to be attached as a screen shot (copied/pasted) for response evaluation.</w:t>
      </w:r>
    </w:p>
    <w:p w14:paraId="0AA2C9F6" w14:textId="77777777" w:rsidR="005F72CB" w:rsidRDefault="005F72CB" w:rsidP="005F72CB">
      <w:pPr>
        <w:widowControl/>
        <w:ind w:left="720" w:firstLine="720"/>
        <w:rPr>
          <w:rFonts w:ascii="Garamond" w:hAnsi="Garamond"/>
          <w:szCs w:val="24"/>
          <w:u w:val="single"/>
        </w:rPr>
      </w:pPr>
    </w:p>
    <w:p w14:paraId="35CF987C" w14:textId="77777777" w:rsidR="005F72CB" w:rsidRDefault="005F72CB" w:rsidP="00464101">
      <w:pPr>
        <w:widowControl/>
        <w:ind w:firstLine="720"/>
        <w:rPr>
          <w:rFonts w:ascii="Garamond" w:hAnsi="Garamond"/>
          <w:szCs w:val="24"/>
          <w:u w:val="single"/>
        </w:rPr>
      </w:pPr>
    </w:p>
    <w:p w14:paraId="3755FB3B" w14:textId="137620A8" w:rsidR="00FD5220" w:rsidRPr="001C3484" w:rsidRDefault="00FD5220" w:rsidP="00464101">
      <w:pPr>
        <w:widowControl/>
        <w:ind w:firstLine="720"/>
        <w:rPr>
          <w:rFonts w:ascii="Garamond" w:hAnsi="Garamond"/>
          <w:szCs w:val="24"/>
          <w:u w:val="single"/>
        </w:rPr>
      </w:pPr>
      <w:r w:rsidRPr="001C3484">
        <w:rPr>
          <w:rFonts w:ascii="Garamond" w:hAnsi="Garamond"/>
          <w:szCs w:val="24"/>
          <w:u w:val="single"/>
        </w:rPr>
        <w:t>Buy Indiana</w:t>
      </w:r>
    </w:p>
    <w:p w14:paraId="7893D0AF" w14:textId="77777777" w:rsidR="00FD5220" w:rsidRPr="001C3484" w:rsidRDefault="00FD5220" w:rsidP="00464101">
      <w:pPr>
        <w:widowControl/>
        <w:tabs>
          <w:tab w:val="left" w:pos="360"/>
        </w:tabs>
        <w:ind w:left="720"/>
        <w:rPr>
          <w:rFonts w:ascii="Garamond" w:hAnsi="Garamond"/>
          <w:b/>
          <w:szCs w:val="24"/>
        </w:rPr>
      </w:pPr>
      <w:r w:rsidRPr="001C3484">
        <w:rPr>
          <w:rFonts w:ascii="Garamond" w:hAnsi="Garamond"/>
          <w:szCs w:val="24"/>
        </w:rPr>
        <w:t>Refer to Section 2.7 for additional information.</w:t>
      </w:r>
    </w:p>
    <w:p w14:paraId="1614CD4E" w14:textId="77777777" w:rsidR="001C3484" w:rsidRDefault="001C3484" w:rsidP="004E0B4E">
      <w:pPr>
        <w:widowControl/>
        <w:ind w:left="720"/>
        <w:rPr>
          <w:rFonts w:ascii="Garamond" w:hAnsi="Garamond"/>
          <w:b/>
          <w:szCs w:val="24"/>
        </w:rPr>
      </w:pPr>
    </w:p>
    <w:p w14:paraId="44673E62" w14:textId="34CDE6F4" w:rsidR="004E0B4E" w:rsidRPr="00143159" w:rsidRDefault="00143159" w:rsidP="004E0B4E">
      <w:pPr>
        <w:widowControl/>
        <w:ind w:left="720"/>
        <w:rPr>
          <w:rFonts w:ascii="Garamond" w:hAnsi="Garamond"/>
          <w:bCs/>
          <w:szCs w:val="24"/>
        </w:rPr>
      </w:pPr>
      <w:r w:rsidRPr="00143159">
        <w:rPr>
          <w:rFonts w:ascii="Garamond" w:hAnsi="Garamond"/>
          <w:bCs/>
          <w:szCs w:val="24"/>
        </w:rPr>
        <w:t>I</w:t>
      </w:r>
      <w:r w:rsidR="001C3484" w:rsidRPr="00143159">
        <w:rPr>
          <w:rFonts w:ascii="Garamond" w:hAnsi="Garamond"/>
          <w:bCs/>
          <w:szCs w:val="24"/>
        </w:rPr>
        <w:t>ndicate which preference(s)</w:t>
      </w:r>
      <w:r>
        <w:rPr>
          <w:rFonts w:ascii="Garamond" w:hAnsi="Garamond"/>
          <w:bCs/>
          <w:szCs w:val="24"/>
        </w:rPr>
        <w:t>, if any,</w:t>
      </w:r>
      <w:r w:rsidR="001C3484" w:rsidRPr="00143159">
        <w:rPr>
          <w:rFonts w:ascii="Garamond" w:hAnsi="Garamond"/>
          <w:bCs/>
          <w:szCs w:val="24"/>
        </w:rPr>
        <w:t xml:space="preserve"> </w:t>
      </w:r>
      <w:r>
        <w:rPr>
          <w:rFonts w:ascii="Garamond" w:hAnsi="Garamond"/>
          <w:bCs/>
          <w:szCs w:val="24"/>
        </w:rPr>
        <w:t>Respondent</w:t>
      </w:r>
      <w:r w:rsidR="001C3484" w:rsidRPr="00143159">
        <w:rPr>
          <w:rFonts w:ascii="Garamond" w:hAnsi="Garamond"/>
          <w:bCs/>
          <w:szCs w:val="24"/>
        </w:rPr>
        <w:t xml:space="preserve"> intend</w:t>
      </w:r>
      <w:r>
        <w:rPr>
          <w:rFonts w:ascii="Garamond" w:hAnsi="Garamond"/>
          <w:bCs/>
          <w:szCs w:val="24"/>
        </w:rPr>
        <w:t>s</w:t>
      </w:r>
      <w:r w:rsidR="001C3484" w:rsidRPr="00143159">
        <w:rPr>
          <w:rFonts w:ascii="Garamond" w:hAnsi="Garamond"/>
          <w:bCs/>
          <w:szCs w:val="24"/>
        </w:rPr>
        <w:t xml:space="preserve"> to claim</w:t>
      </w:r>
      <w:r>
        <w:rPr>
          <w:rFonts w:ascii="Garamond" w:hAnsi="Garamond"/>
          <w:bCs/>
          <w:szCs w:val="24"/>
        </w:rPr>
        <w:t xml:space="preserve">.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795"/>
      </w:tblGrid>
      <w:tr w:rsidR="004E0B4E" w:rsidRPr="001C3484" w14:paraId="38B4E5F5" w14:textId="77777777" w:rsidTr="00AB581C">
        <w:tc>
          <w:tcPr>
            <w:tcW w:w="10795" w:type="dxa"/>
            <w:shd w:val="clear" w:color="auto" w:fill="BDD6EE" w:themeFill="accent5" w:themeFillTint="66"/>
          </w:tcPr>
          <w:p w14:paraId="47D104E0" w14:textId="7801E46C" w:rsidR="004E0B4E" w:rsidRPr="001C3484" w:rsidRDefault="0064523A" w:rsidP="00AB581C">
            <w:pPr>
              <w:rPr>
                <w:rFonts w:ascii="Garamond" w:hAnsi="Garamond"/>
                <w:szCs w:val="24"/>
              </w:rPr>
            </w:pPr>
            <w:r>
              <w:rPr>
                <w:rFonts w:ascii="Garamond" w:hAnsi="Garamond"/>
                <w:szCs w:val="24"/>
              </w:rPr>
              <w:t>None.</w:t>
            </w:r>
          </w:p>
        </w:tc>
      </w:tr>
    </w:tbl>
    <w:p w14:paraId="59B9CA00" w14:textId="77777777" w:rsidR="00FD5220" w:rsidRPr="001C3484" w:rsidRDefault="00FD5220" w:rsidP="00464101">
      <w:pPr>
        <w:widowControl/>
        <w:tabs>
          <w:tab w:val="left" w:pos="360"/>
        </w:tabs>
        <w:rPr>
          <w:rFonts w:ascii="Garamond" w:hAnsi="Garamond"/>
          <w:b/>
          <w:szCs w:val="24"/>
        </w:rPr>
      </w:pPr>
    </w:p>
    <w:p w14:paraId="2BFDE289" w14:textId="25C54DF2" w:rsidR="005A0FC8" w:rsidRPr="001F0243" w:rsidRDefault="00FD5220" w:rsidP="00844689">
      <w:pPr>
        <w:widowControl/>
        <w:numPr>
          <w:ilvl w:val="2"/>
          <w:numId w:val="22"/>
        </w:numPr>
        <w:tabs>
          <w:tab w:val="left" w:pos="360"/>
        </w:tabs>
        <w:rPr>
          <w:rFonts w:ascii="Garamond" w:hAnsi="Garamond"/>
          <w:szCs w:val="24"/>
        </w:rPr>
      </w:pPr>
      <w:r w:rsidRPr="001C3484">
        <w:rPr>
          <w:rFonts w:ascii="Garamond" w:hAnsi="Garamond"/>
          <w:b/>
          <w:szCs w:val="24"/>
        </w:rPr>
        <w:t xml:space="preserve">Payment </w:t>
      </w:r>
      <w:r w:rsidR="00AB029F">
        <w:rPr>
          <w:rFonts w:ascii="Garamond" w:hAnsi="Garamond"/>
          <w:b/>
          <w:szCs w:val="24"/>
        </w:rPr>
        <w:t>–</w:t>
      </w:r>
      <w:r w:rsidRPr="001C3484">
        <w:rPr>
          <w:rFonts w:ascii="Garamond" w:hAnsi="Garamond"/>
          <w:b/>
          <w:szCs w:val="24"/>
        </w:rPr>
        <w:t xml:space="preserve"> </w:t>
      </w:r>
      <w:r w:rsidR="008E5BE3">
        <w:rPr>
          <w:rFonts w:ascii="Garamond" w:hAnsi="Garamond"/>
          <w:bCs/>
          <w:szCs w:val="24"/>
        </w:rPr>
        <w:t>Removed.</w:t>
      </w:r>
    </w:p>
    <w:p w14:paraId="71405DB1" w14:textId="77777777" w:rsidR="00F655C2" w:rsidRPr="001C3484" w:rsidRDefault="00F655C2" w:rsidP="00464101">
      <w:pPr>
        <w:widowControl/>
        <w:rPr>
          <w:rFonts w:ascii="Garamond" w:hAnsi="Garamond"/>
          <w:szCs w:val="24"/>
        </w:rPr>
      </w:pPr>
    </w:p>
    <w:sectPr w:rsidR="00F655C2" w:rsidRPr="001C3484" w:rsidSect="00AB5E52">
      <w:headerReference w:type="default" r:id="rId16"/>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82C593" w14:textId="77777777" w:rsidR="00AF4D5C" w:rsidRDefault="00AF4D5C" w:rsidP="00587745">
      <w:r>
        <w:separator/>
      </w:r>
    </w:p>
  </w:endnote>
  <w:endnote w:type="continuationSeparator" w:id="0">
    <w:p w14:paraId="72339901" w14:textId="77777777" w:rsidR="00AF4D5C" w:rsidRDefault="00AF4D5C" w:rsidP="00587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Garamond" w:hAnsi="Garamond"/>
        <w:sz w:val="20"/>
      </w:rPr>
      <w:id w:val="-1705397685"/>
      <w:docPartObj>
        <w:docPartGallery w:val="Page Numbers (Bottom of Page)"/>
        <w:docPartUnique/>
      </w:docPartObj>
    </w:sdtPr>
    <w:sdtEndPr/>
    <w:sdtContent>
      <w:sdt>
        <w:sdtPr>
          <w:rPr>
            <w:rFonts w:ascii="Garamond" w:hAnsi="Garamond"/>
            <w:sz w:val="20"/>
          </w:rPr>
          <w:id w:val="-1769616900"/>
          <w:docPartObj>
            <w:docPartGallery w:val="Page Numbers (Top of Page)"/>
            <w:docPartUnique/>
          </w:docPartObj>
        </w:sdtPr>
        <w:sdtEndPr/>
        <w:sdtContent>
          <w:p w14:paraId="1DEBE580" w14:textId="543E0988" w:rsidR="00AB5E52" w:rsidRPr="00AB5E52" w:rsidRDefault="00AB5E52" w:rsidP="00AB5E52">
            <w:pPr>
              <w:pStyle w:val="Footer"/>
              <w:jc w:val="right"/>
              <w:rPr>
                <w:rFonts w:ascii="Garamond" w:hAnsi="Garamond"/>
                <w:sz w:val="20"/>
              </w:rPr>
            </w:pPr>
            <w:r w:rsidRPr="00AB5E52">
              <w:rPr>
                <w:rFonts w:ascii="Garamond" w:hAnsi="Garamond"/>
                <w:sz w:val="20"/>
              </w:rPr>
              <w:t xml:space="preserve">Page </w:t>
            </w:r>
            <w:r w:rsidRPr="00AB5E52">
              <w:rPr>
                <w:rFonts w:ascii="Garamond" w:hAnsi="Garamond"/>
                <w:b/>
                <w:bCs/>
                <w:sz w:val="20"/>
              </w:rPr>
              <w:fldChar w:fldCharType="begin"/>
            </w:r>
            <w:r w:rsidRPr="00AB5E52">
              <w:rPr>
                <w:rFonts w:ascii="Garamond" w:hAnsi="Garamond"/>
                <w:b/>
                <w:bCs/>
                <w:sz w:val="20"/>
              </w:rPr>
              <w:instrText xml:space="preserve"> PAGE </w:instrText>
            </w:r>
            <w:r w:rsidRPr="00AB5E52">
              <w:rPr>
                <w:rFonts w:ascii="Garamond" w:hAnsi="Garamond"/>
                <w:b/>
                <w:bCs/>
                <w:sz w:val="20"/>
              </w:rPr>
              <w:fldChar w:fldCharType="separate"/>
            </w:r>
            <w:r w:rsidR="002427C4">
              <w:rPr>
                <w:rFonts w:ascii="Garamond" w:hAnsi="Garamond"/>
                <w:b/>
                <w:bCs/>
                <w:noProof/>
                <w:sz w:val="20"/>
              </w:rPr>
              <w:t>4</w:t>
            </w:r>
            <w:r w:rsidRPr="00AB5E52">
              <w:rPr>
                <w:rFonts w:ascii="Garamond" w:hAnsi="Garamond"/>
                <w:b/>
                <w:bCs/>
                <w:sz w:val="20"/>
              </w:rPr>
              <w:fldChar w:fldCharType="end"/>
            </w:r>
            <w:r w:rsidRPr="00AB5E52">
              <w:rPr>
                <w:rFonts w:ascii="Garamond" w:hAnsi="Garamond"/>
                <w:sz w:val="20"/>
              </w:rPr>
              <w:t xml:space="preserve"> of </w:t>
            </w:r>
            <w:r w:rsidRPr="00AB5E52">
              <w:rPr>
                <w:rFonts w:ascii="Garamond" w:hAnsi="Garamond"/>
                <w:b/>
                <w:bCs/>
                <w:sz w:val="20"/>
              </w:rPr>
              <w:fldChar w:fldCharType="begin"/>
            </w:r>
            <w:r w:rsidRPr="00AB5E52">
              <w:rPr>
                <w:rFonts w:ascii="Garamond" w:hAnsi="Garamond"/>
                <w:b/>
                <w:bCs/>
                <w:sz w:val="20"/>
              </w:rPr>
              <w:instrText xml:space="preserve"> NUMPAGES  </w:instrText>
            </w:r>
            <w:r w:rsidRPr="00AB5E52">
              <w:rPr>
                <w:rFonts w:ascii="Garamond" w:hAnsi="Garamond"/>
                <w:b/>
                <w:bCs/>
                <w:sz w:val="20"/>
              </w:rPr>
              <w:fldChar w:fldCharType="separate"/>
            </w:r>
            <w:r w:rsidR="002427C4">
              <w:rPr>
                <w:rFonts w:ascii="Garamond" w:hAnsi="Garamond"/>
                <w:b/>
                <w:bCs/>
                <w:noProof/>
                <w:sz w:val="20"/>
              </w:rPr>
              <w:t>6</w:t>
            </w:r>
            <w:r w:rsidRPr="00AB5E52">
              <w:rPr>
                <w:rFonts w:ascii="Garamond" w:hAnsi="Garamond"/>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09837" w14:textId="77777777" w:rsidR="00AF4D5C" w:rsidRDefault="00AF4D5C" w:rsidP="00587745">
      <w:r>
        <w:separator/>
      </w:r>
    </w:p>
  </w:footnote>
  <w:footnote w:type="continuationSeparator" w:id="0">
    <w:p w14:paraId="192DDED9" w14:textId="77777777" w:rsidR="00AF4D5C" w:rsidRDefault="00AF4D5C" w:rsidP="00587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BC2BF" w14:textId="08899518" w:rsidR="00587745" w:rsidRDefault="00587745" w:rsidP="00587745">
    <w:pPr>
      <w:jc w:val="center"/>
      <w:rPr>
        <w:rFonts w:ascii="Garamond" w:hAnsi="Garamond"/>
        <w:b/>
        <w:szCs w:val="24"/>
      </w:rPr>
    </w:pPr>
    <w:r>
      <w:rPr>
        <w:rFonts w:ascii="Garamond" w:hAnsi="Garamond"/>
        <w:b/>
        <w:szCs w:val="24"/>
      </w:rPr>
      <w:t>RFP 2</w:t>
    </w:r>
    <w:r w:rsidR="002A7C6E">
      <w:rPr>
        <w:rFonts w:ascii="Garamond" w:hAnsi="Garamond"/>
        <w:b/>
        <w:szCs w:val="24"/>
      </w:rPr>
      <w:t>1</w:t>
    </w:r>
    <w:r w:rsidR="003F79D6">
      <w:rPr>
        <w:rFonts w:ascii="Garamond" w:hAnsi="Garamond"/>
        <w:b/>
        <w:szCs w:val="24"/>
      </w:rPr>
      <w:t>-</w:t>
    </w:r>
    <w:r w:rsidR="00B8513B">
      <w:rPr>
        <w:rFonts w:ascii="Garamond" w:hAnsi="Garamond"/>
        <w:b/>
        <w:szCs w:val="24"/>
      </w:rPr>
      <w:t>66986</w:t>
    </w:r>
  </w:p>
  <w:p w14:paraId="682AE49D" w14:textId="77777777" w:rsidR="00587745" w:rsidRPr="00480672" w:rsidRDefault="00587745" w:rsidP="00587745">
    <w:pPr>
      <w:jc w:val="center"/>
      <w:rPr>
        <w:rFonts w:ascii="Garamond" w:hAnsi="Garamond"/>
        <w:b/>
        <w:szCs w:val="24"/>
      </w:rPr>
    </w:pPr>
    <w:r w:rsidRPr="00480672">
      <w:rPr>
        <w:rFonts w:ascii="Garamond" w:hAnsi="Garamond"/>
        <w:b/>
        <w:szCs w:val="24"/>
      </w:rPr>
      <w:t>BUSINESS PROPOSAL</w:t>
    </w:r>
  </w:p>
  <w:p w14:paraId="2D06E62C" w14:textId="3D47A2D1" w:rsidR="00587745" w:rsidRDefault="00587745" w:rsidP="00587745">
    <w:pPr>
      <w:jc w:val="center"/>
      <w:rPr>
        <w:rFonts w:ascii="Garamond" w:hAnsi="Garamond"/>
        <w:b/>
        <w:szCs w:val="24"/>
      </w:rPr>
    </w:pPr>
    <w:r w:rsidRPr="00480672">
      <w:rPr>
        <w:rFonts w:ascii="Garamond" w:hAnsi="Garamond"/>
        <w:b/>
        <w:szCs w:val="24"/>
      </w:rPr>
      <w:t>ATTACHMENT E</w:t>
    </w:r>
  </w:p>
  <w:p w14:paraId="003DF4AF" w14:textId="77777777" w:rsidR="00587745" w:rsidRPr="00AB5E52" w:rsidRDefault="00587745" w:rsidP="00587745">
    <w:pPr>
      <w:jc w:val="center"/>
      <w:rPr>
        <w:rFonts w:ascii="Garamond" w:hAnsi="Garamond"/>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8BA50CB"/>
    <w:multiLevelType w:val="multilevel"/>
    <w:tmpl w:val="EDE6543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7"/>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5"/>
  </w:num>
  <w:num w:numId="3">
    <w:abstractNumId w:val="11"/>
  </w:num>
  <w:num w:numId="4">
    <w:abstractNumId w:val="9"/>
  </w:num>
  <w:num w:numId="5">
    <w:abstractNumId w:val="4"/>
  </w:num>
  <w:num w:numId="6">
    <w:abstractNumId w:val="15"/>
  </w:num>
  <w:num w:numId="7">
    <w:abstractNumId w:val="19"/>
  </w:num>
  <w:num w:numId="8">
    <w:abstractNumId w:val="22"/>
  </w:num>
  <w:num w:numId="9">
    <w:abstractNumId w:val="18"/>
  </w:num>
  <w:num w:numId="10">
    <w:abstractNumId w:val="1"/>
  </w:num>
  <w:num w:numId="11">
    <w:abstractNumId w:val="0"/>
  </w:num>
  <w:num w:numId="12">
    <w:abstractNumId w:val="16"/>
  </w:num>
  <w:num w:numId="13">
    <w:abstractNumId w:val="20"/>
  </w:num>
  <w:num w:numId="14">
    <w:abstractNumId w:val="3"/>
  </w:num>
  <w:num w:numId="15">
    <w:abstractNumId w:val="14"/>
  </w:num>
  <w:num w:numId="16">
    <w:abstractNumId w:val="12"/>
  </w:num>
  <w:num w:numId="17">
    <w:abstractNumId w:val="13"/>
  </w:num>
  <w:num w:numId="18">
    <w:abstractNumId w:val="17"/>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02C"/>
    <w:rsid w:val="0000708C"/>
    <w:rsid w:val="00016721"/>
    <w:rsid w:val="000207A2"/>
    <w:rsid w:val="00044771"/>
    <w:rsid w:val="0009140A"/>
    <w:rsid w:val="0009502C"/>
    <w:rsid w:val="000A7E85"/>
    <w:rsid w:val="000C6DD8"/>
    <w:rsid w:val="000D4044"/>
    <w:rsid w:val="000E5E2C"/>
    <w:rsid w:val="0011345F"/>
    <w:rsid w:val="00133B9C"/>
    <w:rsid w:val="00141B94"/>
    <w:rsid w:val="00142CC5"/>
    <w:rsid w:val="00143159"/>
    <w:rsid w:val="00174793"/>
    <w:rsid w:val="001A1347"/>
    <w:rsid w:val="001C263E"/>
    <w:rsid w:val="001C2819"/>
    <w:rsid w:val="001C3484"/>
    <w:rsid w:val="001F0243"/>
    <w:rsid w:val="001F356E"/>
    <w:rsid w:val="001F7706"/>
    <w:rsid w:val="00203D6A"/>
    <w:rsid w:val="00231DBA"/>
    <w:rsid w:val="002427C4"/>
    <w:rsid w:val="00250BF3"/>
    <w:rsid w:val="00255289"/>
    <w:rsid w:val="0025534D"/>
    <w:rsid w:val="00260470"/>
    <w:rsid w:val="00260725"/>
    <w:rsid w:val="00264B4D"/>
    <w:rsid w:val="00270673"/>
    <w:rsid w:val="00283D63"/>
    <w:rsid w:val="002960D5"/>
    <w:rsid w:val="002964AD"/>
    <w:rsid w:val="002A7C6E"/>
    <w:rsid w:val="002B3A36"/>
    <w:rsid w:val="002C5FAB"/>
    <w:rsid w:val="002C7FF5"/>
    <w:rsid w:val="002D61D4"/>
    <w:rsid w:val="002D7147"/>
    <w:rsid w:val="002F0EC0"/>
    <w:rsid w:val="002F565B"/>
    <w:rsid w:val="002F5FFA"/>
    <w:rsid w:val="00323710"/>
    <w:rsid w:val="003528C0"/>
    <w:rsid w:val="00356958"/>
    <w:rsid w:val="00366CE6"/>
    <w:rsid w:val="00370866"/>
    <w:rsid w:val="003B7A2F"/>
    <w:rsid w:val="003E057A"/>
    <w:rsid w:val="003E391B"/>
    <w:rsid w:val="003F006F"/>
    <w:rsid w:val="003F442B"/>
    <w:rsid w:val="003F79D6"/>
    <w:rsid w:val="004009A6"/>
    <w:rsid w:val="00405269"/>
    <w:rsid w:val="004217C4"/>
    <w:rsid w:val="00436E61"/>
    <w:rsid w:val="0045070F"/>
    <w:rsid w:val="00454FB8"/>
    <w:rsid w:val="00463E52"/>
    <w:rsid w:val="00464101"/>
    <w:rsid w:val="00473636"/>
    <w:rsid w:val="0047440B"/>
    <w:rsid w:val="00475552"/>
    <w:rsid w:val="00480672"/>
    <w:rsid w:val="00486C63"/>
    <w:rsid w:val="004C7E34"/>
    <w:rsid w:val="004E0A45"/>
    <w:rsid w:val="004E0B4E"/>
    <w:rsid w:val="004E7F0E"/>
    <w:rsid w:val="004F7043"/>
    <w:rsid w:val="00542998"/>
    <w:rsid w:val="00552A0C"/>
    <w:rsid w:val="0056091C"/>
    <w:rsid w:val="0056396F"/>
    <w:rsid w:val="0057756F"/>
    <w:rsid w:val="00587745"/>
    <w:rsid w:val="005A0FC8"/>
    <w:rsid w:val="005A4F71"/>
    <w:rsid w:val="005F14FB"/>
    <w:rsid w:val="005F72CB"/>
    <w:rsid w:val="00603289"/>
    <w:rsid w:val="00610FE6"/>
    <w:rsid w:val="006122B8"/>
    <w:rsid w:val="006405E9"/>
    <w:rsid w:val="0064523A"/>
    <w:rsid w:val="006676D8"/>
    <w:rsid w:val="006D4ADF"/>
    <w:rsid w:val="00741B7D"/>
    <w:rsid w:val="00752278"/>
    <w:rsid w:val="00786320"/>
    <w:rsid w:val="007915E5"/>
    <w:rsid w:val="007A07D3"/>
    <w:rsid w:val="007A445A"/>
    <w:rsid w:val="007A6A61"/>
    <w:rsid w:val="007B2329"/>
    <w:rsid w:val="007C1162"/>
    <w:rsid w:val="007F1B85"/>
    <w:rsid w:val="007F7B5E"/>
    <w:rsid w:val="008111F7"/>
    <w:rsid w:val="00844689"/>
    <w:rsid w:val="008631B6"/>
    <w:rsid w:val="00877F50"/>
    <w:rsid w:val="008B20F1"/>
    <w:rsid w:val="008C428E"/>
    <w:rsid w:val="008D6C71"/>
    <w:rsid w:val="008E0DCF"/>
    <w:rsid w:val="008E5BE3"/>
    <w:rsid w:val="008F18D8"/>
    <w:rsid w:val="008F4E85"/>
    <w:rsid w:val="00921183"/>
    <w:rsid w:val="00965FF1"/>
    <w:rsid w:val="009742FA"/>
    <w:rsid w:val="009947C1"/>
    <w:rsid w:val="00A142D6"/>
    <w:rsid w:val="00A604F3"/>
    <w:rsid w:val="00A63152"/>
    <w:rsid w:val="00A667B9"/>
    <w:rsid w:val="00A70412"/>
    <w:rsid w:val="00A71B2F"/>
    <w:rsid w:val="00A87777"/>
    <w:rsid w:val="00A91ED8"/>
    <w:rsid w:val="00A95A7D"/>
    <w:rsid w:val="00AB029F"/>
    <w:rsid w:val="00AB5E52"/>
    <w:rsid w:val="00AC786B"/>
    <w:rsid w:val="00AF3F84"/>
    <w:rsid w:val="00AF4D5C"/>
    <w:rsid w:val="00AF696A"/>
    <w:rsid w:val="00B306E0"/>
    <w:rsid w:val="00B310D8"/>
    <w:rsid w:val="00B31295"/>
    <w:rsid w:val="00B32DBE"/>
    <w:rsid w:val="00B51071"/>
    <w:rsid w:val="00B66D79"/>
    <w:rsid w:val="00B671D0"/>
    <w:rsid w:val="00B82D69"/>
    <w:rsid w:val="00B8513B"/>
    <w:rsid w:val="00BB4C38"/>
    <w:rsid w:val="00BF4C43"/>
    <w:rsid w:val="00BF4E0C"/>
    <w:rsid w:val="00BF7A21"/>
    <w:rsid w:val="00C72999"/>
    <w:rsid w:val="00C9083F"/>
    <w:rsid w:val="00CA327C"/>
    <w:rsid w:val="00CB3CCB"/>
    <w:rsid w:val="00CC23DE"/>
    <w:rsid w:val="00D02F2C"/>
    <w:rsid w:val="00D23B2A"/>
    <w:rsid w:val="00D45264"/>
    <w:rsid w:val="00D60AD8"/>
    <w:rsid w:val="00D61EF4"/>
    <w:rsid w:val="00D9324D"/>
    <w:rsid w:val="00DC1E77"/>
    <w:rsid w:val="00E00C6B"/>
    <w:rsid w:val="00E22E5F"/>
    <w:rsid w:val="00E264EC"/>
    <w:rsid w:val="00E26E01"/>
    <w:rsid w:val="00E4473D"/>
    <w:rsid w:val="00E55CD1"/>
    <w:rsid w:val="00E65CF2"/>
    <w:rsid w:val="00EA00B7"/>
    <w:rsid w:val="00EC70B2"/>
    <w:rsid w:val="00ED5A55"/>
    <w:rsid w:val="00EE512F"/>
    <w:rsid w:val="00EF0A39"/>
    <w:rsid w:val="00EF5090"/>
    <w:rsid w:val="00F27DB8"/>
    <w:rsid w:val="00F655C2"/>
    <w:rsid w:val="00F72BF2"/>
    <w:rsid w:val="00FB6F5E"/>
    <w:rsid w:val="00FD141D"/>
    <w:rsid w:val="00FD5220"/>
    <w:rsid w:val="00FE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docId w15:val="{3BA5059F-EA22-4BD3-A4E9-F2B251DDA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Header">
    <w:name w:val="header"/>
    <w:basedOn w:val="Normal"/>
    <w:link w:val="HeaderChar"/>
    <w:rsid w:val="00587745"/>
    <w:pPr>
      <w:tabs>
        <w:tab w:val="center" w:pos="4680"/>
        <w:tab w:val="right" w:pos="9360"/>
      </w:tabs>
    </w:pPr>
  </w:style>
  <w:style w:type="character" w:customStyle="1" w:styleId="HeaderChar">
    <w:name w:val="Header Char"/>
    <w:basedOn w:val="DefaultParagraphFont"/>
    <w:link w:val="Header"/>
    <w:rsid w:val="00587745"/>
    <w:rPr>
      <w:rFonts w:ascii="Courier" w:hAnsi="Courier"/>
      <w:snapToGrid w:val="0"/>
      <w:sz w:val="24"/>
    </w:rPr>
  </w:style>
  <w:style w:type="paragraph" w:styleId="Footer">
    <w:name w:val="footer"/>
    <w:basedOn w:val="Normal"/>
    <w:link w:val="FooterChar"/>
    <w:uiPriority w:val="99"/>
    <w:rsid w:val="00587745"/>
    <w:pPr>
      <w:tabs>
        <w:tab w:val="center" w:pos="4680"/>
        <w:tab w:val="right" w:pos="9360"/>
      </w:tabs>
    </w:pPr>
  </w:style>
  <w:style w:type="character" w:customStyle="1" w:styleId="FooterChar">
    <w:name w:val="Footer Char"/>
    <w:basedOn w:val="DefaultParagraphFont"/>
    <w:link w:val="Footer"/>
    <w:uiPriority w:val="99"/>
    <w:rsid w:val="00587745"/>
    <w:rPr>
      <w:rFonts w:ascii="Courier" w:hAnsi="Courier"/>
      <w:snapToGrid w:val="0"/>
      <w:sz w:val="24"/>
    </w:rPr>
  </w:style>
  <w:style w:type="paragraph" w:styleId="NoSpacing">
    <w:name w:val="No Spacing"/>
    <w:uiPriority w:val="1"/>
    <w:qFormat/>
    <w:rsid w:val="00A95A7D"/>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arles.turner@deq.virginia.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eq.virginia.gov/"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hyperlink" Target="http://www.agilair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drevik@agilai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F13ECB622C814C804EE6D2125D733E" ma:contentTypeVersion="7" ma:contentTypeDescription="Create a new document." ma:contentTypeScope="" ma:versionID="03f5074706468463dd85c0631d4d59b3">
  <xsd:schema xmlns:xsd="http://www.w3.org/2001/XMLSchema" xmlns:xs="http://www.w3.org/2001/XMLSchema" xmlns:p="http://schemas.microsoft.com/office/2006/metadata/properties" xmlns:ns2="7bbe2988-427c-4715-85b6-749445f1c421" xmlns:ns3="ba60bd00-942c-4abc-95c3-284a37af4338" targetNamespace="http://schemas.microsoft.com/office/2006/metadata/properties" ma:root="true" ma:fieldsID="3060de5ec03c858afd74f75885fd3fdb" ns2:_="" ns3:_="">
    <xsd:import namespace="7bbe2988-427c-4715-85b6-749445f1c421"/>
    <xsd:import namespace="ba60bd00-942c-4abc-95c3-284a37af43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e2988-427c-4715-85b6-749445f1c4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0bd00-942c-4abc-95c3-284a37af43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C115A-6B51-4316-8891-417E025869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26104C-E957-45F6-A2BA-48D9A1CCD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e2988-427c-4715-85b6-749445f1c421"/>
    <ds:schemaRef ds:uri="ba60bd00-942c-4abc-95c3-284a37af4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9F1519-95CE-44E9-A0F3-251A758FA59A}">
  <ds:schemaRefs>
    <ds:schemaRef ds:uri="http://schemas.microsoft.com/sharepoint/v3/contenttype/forms"/>
  </ds:schemaRefs>
</ds:datastoreItem>
</file>

<file path=customXml/itemProps4.xml><?xml version="1.0" encoding="utf-8"?>
<ds:datastoreItem xmlns:ds="http://schemas.openxmlformats.org/officeDocument/2006/customXml" ds:itemID="{BC10566C-4DF4-492D-B8E1-32A90DECA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3091</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20675</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Nelson, Stephanie (IDOA)</cp:lastModifiedBy>
  <cp:revision>2</cp:revision>
  <dcterms:created xsi:type="dcterms:W3CDTF">2021-04-11T15:06:00Z</dcterms:created>
  <dcterms:modified xsi:type="dcterms:W3CDTF">2021-04-11T15:06:00Z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0x01010017F13ECB622C814C804EE6D2125D733E</vt:lpwstr>
  </property>
</Properties>
</file>